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563" w:rsidRDefault="002F7563" w:rsidP="002F7563">
      <w:pPr>
        <w:jc w:val="right"/>
        <w:rPr>
          <w:rFonts w:ascii="Times New Roman" w:hAnsi="Times New Roman" w:cs="Times New Roman"/>
          <w:sz w:val="22"/>
          <w:szCs w:val="22"/>
        </w:rPr>
      </w:pPr>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w:t>
      </w:r>
    </w:p>
    <w:p w:rsidR="002F7563" w:rsidRDefault="002F7563" w:rsidP="002F7563">
      <w:pPr>
        <w:jc w:val="right"/>
        <w:rPr>
          <w:rFonts w:ascii="Times New Roman" w:hAnsi="Times New Roman" w:cs="Times New Roman"/>
          <w:sz w:val="22"/>
          <w:szCs w:val="22"/>
        </w:rPr>
      </w:pPr>
      <w:r w:rsidRPr="00F34D21">
        <w:rPr>
          <w:rFonts w:ascii="Times New Roman" w:hAnsi="Times New Roman" w:cs="Times New Roman"/>
          <w:sz w:val="22"/>
          <w:szCs w:val="22"/>
        </w:rPr>
        <w:t xml:space="preserve"> о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2F7563" w:rsidRDefault="002F7563" w:rsidP="002F7563">
      <w:pPr>
        <w:rPr>
          <w:rFonts w:ascii="Times New Roman" w:hAnsi="Times New Roman" w:cs="Times New Roman"/>
          <w:sz w:val="22"/>
          <w:szCs w:val="22"/>
        </w:rPr>
      </w:pPr>
    </w:p>
    <w:p w:rsidR="00447593" w:rsidRDefault="00447593" w:rsidP="00447593">
      <w:pPr>
        <w:pStyle w:val="a5"/>
        <w:ind w:firstLine="567"/>
        <w:rPr>
          <w:bCs w:val="0"/>
          <w:kern w:val="0"/>
          <w:sz w:val="22"/>
          <w:szCs w:val="22"/>
          <w:lang w:eastAsia="ru-RU"/>
        </w:rPr>
      </w:pPr>
      <w:r>
        <w:rPr>
          <w:bCs w:val="0"/>
          <w:kern w:val="0"/>
          <w:sz w:val="22"/>
          <w:szCs w:val="22"/>
          <w:lang w:eastAsia="ru-RU"/>
        </w:rPr>
        <w:t xml:space="preserve">Договор </w:t>
      </w:r>
    </w:p>
    <w:p w:rsidR="00447593" w:rsidRDefault="00447593" w:rsidP="00447593">
      <w:pPr>
        <w:ind w:firstLine="567"/>
        <w:jc w:val="center"/>
        <w:rPr>
          <w:rFonts w:ascii="Times New Roman" w:hAnsi="Times New Roman" w:cs="Times New Roman"/>
          <w:b/>
          <w:sz w:val="22"/>
          <w:szCs w:val="22"/>
        </w:rPr>
      </w:pPr>
      <w:r>
        <w:rPr>
          <w:rFonts w:ascii="Times New Roman" w:hAnsi="Times New Roman" w:cs="Times New Roman"/>
          <w:b/>
          <w:sz w:val="22"/>
          <w:szCs w:val="22"/>
        </w:rPr>
        <w:t>аренды земельного участка</w:t>
      </w:r>
    </w:p>
    <w:p w:rsidR="00447593" w:rsidRDefault="00447593" w:rsidP="00447593">
      <w:pPr>
        <w:ind w:firstLine="567"/>
        <w:jc w:val="center"/>
        <w:rPr>
          <w:rFonts w:ascii="Times New Roman" w:hAnsi="Times New Roman" w:cs="Times New Roman"/>
          <w:sz w:val="22"/>
          <w:szCs w:val="22"/>
        </w:rPr>
      </w:pPr>
      <w:r>
        <w:rPr>
          <w:rFonts w:ascii="Times New Roman" w:hAnsi="Times New Roman" w:cs="Times New Roman"/>
          <w:sz w:val="22"/>
          <w:szCs w:val="22"/>
        </w:rPr>
        <w:t>(заключенный по результатам электронного аукциона)</w:t>
      </w:r>
    </w:p>
    <w:p w:rsidR="00447593" w:rsidRDefault="00447593" w:rsidP="00447593">
      <w:pPr>
        <w:ind w:firstLine="567"/>
        <w:jc w:val="center"/>
        <w:rPr>
          <w:rFonts w:ascii="Times New Roman" w:hAnsi="Times New Roman" w:cs="Times New Roman"/>
          <w:sz w:val="22"/>
          <w:szCs w:val="22"/>
        </w:rPr>
      </w:pPr>
    </w:p>
    <w:p w:rsidR="00447593" w:rsidRDefault="00447593" w:rsidP="00447593">
      <w:pPr>
        <w:ind w:right="-99" w:firstLine="567"/>
        <w:jc w:val="center"/>
        <w:rPr>
          <w:rFonts w:ascii="Times New Roman" w:hAnsi="Times New Roman" w:cs="Times New Roman"/>
          <w:sz w:val="22"/>
          <w:szCs w:val="22"/>
        </w:rPr>
      </w:pPr>
      <w:r>
        <w:rPr>
          <w:rFonts w:ascii="Times New Roman" w:hAnsi="Times New Roman" w:cs="Times New Roman"/>
          <w:sz w:val="22"/>
          <w:szCs w:val="22"/>
        </w:rPr>
        <w:t>г. Воронеж, Воронежская область, Российская Федерация</w:t>
      </w:r>
    </w:p>
    <w:p w:rsidR="00447593" w:rsidRDefault="00447593" w:rsidP="00447593">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447593" w:rsidTr="00447593">
        <w:tc>
          <w:tcPr>
            <w:tcW w:w="4818" w:type="dxa"/>
            <w:hideMark/>
          </w:tcPr>
          <w:p w:rsidR="00447593" w:rsidRDefault="00447593">
            <w:pPr>
              <w:ind w:right="-99"/>
              <w:jc w:val="both"/>
              <w:rPr>
                <w:rFonts w:ascii="Times New Roman" w:hAnsi="Times New Roman" w:cs="Times New Roman"/>
                <w:sz w:val="22"/>
                <w:szCs w:val="22"/>
              </w:rPr>
            </w:pPr>
            <w:r>
              <w:rPr>
                <w:rFonts w:ascii="Times New Roman" w:hAnsi="Times New Roman" w:cs="Times New Roman"/>
                <w:sz w:val="22"/>
                <w:szCs w:val="22"/>
              </w:rPr>
              <w:t>№  ______________</w:t>
            </w:r>
          </w:p>
        </w:tc>
        <w:tc>
          <w:tcPr>
            <w:tcW w:w="5105" w:type="dxa"/>
            <w:hideMark/>
          </w:tcPr>
          <w:p w:rsidR="00447593" w:rsidRDefault="00447593">
            <w:pPr>
              <w:ind w:right="-99" w:firstLine="567"/>
              <w:jc w:val="righ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_</w:t>
            </w:r>
            <w:proofErr w:type="gramEnd"/>
            <w:r>
              <w:rPr>
                <w:rFonts w:ascii="Times New Roman" w:hAnsi="Times New Roman" w:cs="Times New Roman"/>
                <w:sz w:val="22"/>
                <w:szCs w:val="22"/>
              </w:rPr>
              <w:t>__»____________ 20__ г.</w:t>
            </w:r>
          </w:p>
        </w:tc>
      </w:tr>
    </w:tbl>
    <w:p w:rsidR="00447593" w:rsidRDefault="00447593" w:rsidP="00447593">
      <w:pPr>
        <w:ind w:firstLine="567"/>
        <w:jc w:val="both"/>
        <w:rPr>
          <w:rFonts w:ascii="Times New Roman" w:hAnsi="Times New Roman" w:cs="Times New Roman"/>
          <w:sz w:val="22"/>
          <w:szCs w:val="22"/>
        </w:rPr>
      </w:pPr>
    </w:p>
    <w:p w:rsidR="00447593" w:rsidRDefault="00447593" w:rsidP="00447593">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 имущественных и земельных отношений Воронежской области, именуемое в дальнейшем «Арендодатель», в лице _________________________, действующего на основании _____________________________, с одной стороны, и</w:t>
      </w:r>
    </w:p>
    <w:p w:rsidR="00447593" w:rsidRDefault="00447593" w:rsidP="00447593">
      <w:pPr>
        <w:ind w:firstLine="567"/>
        <w:jc w:val="both"/>
        <w:rPr>
          <w:rFonts w:ascii="Times New Roman" w:hAnsi="Times New Roman" w:cs="Times New Roman"/>
          <w:sz w:val="22"/>
          <w:szCs w:val="22"/>
        </w:rPr>
      </w:pPr>
      <w:r>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Pr>
          <w:rFonts w:ascii="Times New Roman" w:hAnsi="Times New Roman" w:cs="Times New Roman"/>
          <w:bCs/>
          <w:sz w:val="22"/>
          <w:szCs w:val="22"/>
        </w:rPr>
        <w:t>на основании протокола_______________________ № _____ от ___________</w:t>
      </w:r>
      <w:r>
        <w:rPr>
          <w:rFonts w:ascii="Times New Roman" w:hAnsi="Times New Roman" w:cs="Times New Roman"/>
          <w:sz w:val="22"/>
          <w:szCs w:val="22"/>
        </w:rPr>
        <w:t xml:space="preserve">,  заключили настоящий договор (далее – Договор) о нижеследующем: </w:t>
      </w:r>
    </w:p>
    <w:p w:rsidR="00447593" w:rsidRDefault="00447593" w:rsidP="00447593">
      <w:pPr>
        <w:ind w:firstLine="567"/>
        <w:jc w:val="both"/>
        <w:rPr>
          <w:rFonts w:ascii="Times New Roman" w:hAnsi="Times New Roman" w:cs="Times New Roman"/>
          <w:sz w:val="22"/>
          <w:szCs w:val="22"/>
        </w:rPr>
      </w:pPr>
    </w:p>
    <w:p w:rsidR="00447593" w:rsidRDefault="00447593" w:rsidP="00447593">
      <w:pPr>
        <w:widowControl/>
        <w:suppressAutoHyphens/>
        <w:autoSpaceDE/>
        <w:adjustRightInd/>
        <w:ind w:right="-99" w:firstLine="567"/>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447593" w:rsidRDefault="00447593" w:rsidP="00447593">
      <w:pPr>
        <w:widowControl/>
        <w:ind w:firstLine="567"/>
        <w:jc w:val="both"/>
        <w:rPr>
          <w:rFonts w:ascii="Times New Roman" w:hAnsi="Times New Roman" w:cs="Times New Roman"/>
          <w:bCs/>
          <w:kern w:val="2"/>
          <w:sz w:val="22"/>
          <w:szCs w:val="22"/>
          <w:lang w:eastAsia="ar-SA"/>
        </w:rPr>
      </w:pPr>
    </w:p>
    <w:p w:rsidR="00447593" w:rsidRDefault="00447593" w:rsidP="00447593">
      <w:pPr>
        <w:widowControl/>
        <w:ind w:firstLine="567"/>
        <w:jc w:val="both"/>
        <w:rPr>
          <w:rFonts w:ascii="Times New Roman" w:hAnsi="Times New Roman" w:cs="Times New Roman"/>
          <w:sz w:val="22"/>
          <w:szCs w:val="22"/>
        </w:rPr>
      </w:pPr>
      <w:r>
        <w:rPr>
          <w:rFonts w:ascii="Times New Roman" w:hAnsi="Times New Roman" w:cs="Times New Roman"/>
          <w:bCs/>
          <w:kern w:val="2"/>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Pr>
          <w:rFonts w:ascii="Times New Roman" w:hAnsi="Times New Roman" w:cs="Times New Roman"/>
          <w:spacing w:val="-3"/>
          <w:sz w:val="22"/>
          <w:szCs w:val="22"/>
        </w:rPr>
        <w:t>36:34:0105031:9415</w:t>
      </w:r>
      <w:r>
        <w:rPr>
          <w:rFonts w:ascii="Times New Roman" w:hAnsi="Times New Roman" w:cs="Times New Roman"/>
          <w:bCs/>
          <w:kern w:val="2"/>
          <w:sz w:val="22"/>
          <w:szCs w:val="22"/>
          <w:lang w:eastAsia="ar-SA"/>
        </w:rPr>
        <w:t>, площадью 26 763 кв. м, из земель населенных пунктов, расположенный по адресу:</w:t>
      </w:r>
      <w:r>
        <w:rPr>
          <w:rFonts w:ascii="Times New Roman" w:hAnsi="Times New Roman" w:cs="Times New Roman"/>
          <w:sz w:val="22"/>
          <w:szCs w:val="22"/>
        </w:rPr>
        <w:t xml:space="preserve"> г Воронеж, </w:t>
      </w:r>
      <w:proofErr w:type="spellStart"/>
      <w:r>
        <w:rPr>
          <w:rFonts w:ascii="Times New Roman" w:hAnsi="Times New Roman" w:cs="Times New Roman"/>
          <w:sz w:val="22"/>
          <w:szCs w:val="22"/>
        </w:rPr>
        <w:t>ул</w:t>
      </w:r>
      <w:proofErr w:type="spellEnd"/>
      <w:r>
        <w:rPr>
          <w:rFonts w:ascii="Times New Roman" w:hAnsi="Times New Roman" w:cs="Times New Roman"/>
          <w:sz w:val="22"/>
          <w:szCs w:val="22"/>
        </w:rPr>
        <w:t xml:space="preserve"> Землячки 31з,</w:t>
      </w:r>
      <w:r>
        <w:rPr>
          <w:rFonts w:ascii="Times New Roman" w:hAnsi="Times New Roman" w:cs="Times New Roman"/>
          <w:bCs/>
          <w:kern w:val="2"/>
          <w:sz w:val="22"/>
          <w:szCs w:val="22"/>
          <w:lang w:eastAsia="ar-SA"/>
        </w:rPr>
        <w:t xml:space="preserve"> именуемый в дальнейшем «Участок», с разрешенным использованием:</w:t>
      </w:r>
      <w:r>
        <w:rPr>
          <w:rFonts w:ascii="Times New Roman" w:hAnsi="Times New Roman" w:cs="Times New Roman"/>
          <w:sz w:val="22"/>
          <w:szCs w:val="22"/>
        </w:rPr>
        <w:t xml:space="preserve"> склады.</w:t>
      </w:r>
    </w:p>
    <w:p w:rsidR="00447593" w:rsidRDefault="00447593" w:rsidP="00447593">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- 556 кв. м ограничено в использовании охранными зонами сетей инженерно-технического обеспечения;</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весь земельный участок ограничен в использовании зонами охраны приаэродромной территории аэродрома Придача.</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Согласно выписке из ЕГРН:</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(Чертовицкое); Тип зоны: Охранная зона транспорта.</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(Чертовицкое); Тип зоны: Охранная зона транспорта.</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36:00-6.705; Вид объекта реестра границ: Зона с особыми условиями использования территории; Вид зоны по документу: Пятая подзон приаэродромной территории аэродрома Воронеж (Чертовицкое); Тип зоны: Охранная зона транспорта.</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36:00-6.704; Вид объекта реестра границ: Зона с особыми </w:t>
      </w:r>
      <w:r>
        <w:rPr>
          <w:rFonts w:ascii="Times New Roman" w:eastAsia="Calibri" w:hAnsi="Times New Roman" w:cs="Times New Roman"/>
          <w:sz w:val="22"/>
          <w:szCs w:val="22"/>
          <w:lang w:eastAsia="en-US"/>
        </w:rPr>
        <w:lastRenderedPageBreak/>
        <w:t>условиями использования территории; Вид зоны по документу: Четвертая подзона приаэродромной территории аэродрома Воронеж (Чертовицкое) (часть 1); Тип зоны: Охранная зона транспорта.</w:t>
      </w:r>
    </w:p>
    <w:p w:rsidR="00447593" w:rsidRDefault="00447593" w:rsidP="00447593">
      <w:pPr>
        <w:widowControl/>
        <w:ind w:firstLine="56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36:00-6.701; Вид объекта реестра границ: Зона с особыми условиями использования территории; Вид зоны по документу: Приаэродромная территория аэродрома Воронеж (Чертовицкое) (часть 1); Тип зоны: Охранная зона транспорта.</w:t>
      </w:r>
    </w:p>
    <w:p w:rsidR="00447593" w:rsidRDefault="00447593" w:rsidP="00447593">
      <w:pPr>
        <w:widowControl/>
        <w:ind w:firstLine="567"/>
        <w:jc w:val="both"/>
        <w:rPr>
          <w:rFonts w:ascii="Times New Roman" w:hAnsi="Times New Roman" w:cs="Times New Roman"/>
          <w:bCs/>
          <w:sz w:val="22"/>
          <w:szCs w:val="22"/>
        </w:rPr>
      </w:pPr>
      <w:r>
        <w:rPr>
          <w:rFonts w:ascii="Times New Roman" w:hAnsi="Times New Roman" w:cs="Times New Roman"/>
          <w:bCs/>
          <w:sz w:val="22"/>
          <w:szCs w:val="22"/>
        </w:rPr>
        <w:t>1.2. На земельном участке расположены объекты самовольного строения, подлежащие сносу на основании решения Арбитражного суда Воронежской области от 25.04.2024 Дело № А14-1805/2024.</w:t>
      </w:r>
    </w:p>
    <w:p w:rsidR="00447593" w:rsidRDefault="00447593" w:rsidP="00447593">
      <w:pPr>
        <w:widowControl/>
        <w:ind w:firstLine="567"/>
        <w:jc w:val="both"/>
        <w:rPr>
          <w:rFonts w:ascii="Times New Roman" w:hAnsi="Times New Roman" w:cs="Times New Roman"/>
          <w:bCs/>
          <w:sz w:val="22"/>
          <w:szCs w:val="22"/>
        </w:rPr>
      </w:pPr>
      <w:r>
        <w:rPr>
          <w:rFonts w:ascii="Times New Roman" w:hAnsi="Times New Roman" w:cs="Times New Roman"/>
          <w:bCs/>
          <w:sz w:val="22"/>
          <w:szCs w:val="22"/>
        </w:rPr>
        <w:t xml:space="preserve">Порядок сноса определятся действующим законодательством и с учетом условий настоящего Договора. </w:t>
      </w:r>
    </w:p>
    <w:p w:rsidR="00447593" w:rsidRDefault="00447593" w:rsidP="00447593">
      <w:pPr>
        <w:widowControl/>
        <w:ind w:firstLine="567"/>
        <w:jc w:val="both"/>
        <w:rPr>
          <w:rFonts w:ascii="Times New Roman" w:hAnsi="Times New Roman" w:cs="Times New Roman"/>
          <w:bCs/>
          <w:sz w:val="22"/>
          <w:szCs w:val="22"/>
        </w:rPr>
      </w:pPr>
      <w:r>
        <w:rPr>
          <w:rFonts w:ascii="Times New Roman" w:hAnsi="Times New Roman" w:cs="Times New Roman"/>
          <w:bCs/>
          <w:sz w:val="22"/>
          <w:szCs w:val="22"/>
        </w:rPr>
        <w:t xml:space="preserve">1.3. Участок осмотрен Арендатором, признан им удовлетворяющим его потребности. </w:t>
      </w:r>
    </w:p>
    <w:p w:rsidR="00447593" w:rsidRDefault="00447593" w:rsidP="00447593">
      <w:pPr>
        <w:pStyle w:val="a5"/>
        <w:ind w:firstLine="567"/>
        <w:jc w:val="both"/>
        <w:rPr>
          <w:b w:val="0"/>
          <w:bCs w:val="0"/>
          <w:kern w:val="0"/>
          <w:sz w:val="22"/>
          <w:szCs w:val="22"/>
          <w:lang w:eastAsia="ru-RU"/>
        </w:rPr>
      </w:pPr>
      <w:r>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447593" w:rsidRDefault="00447593" w:rsidP="00447593">
      <w:pPr>
        <w:pStyle w:val="a6"/>
        <w:rPr>
          <w:rFonts w:ascii="Times New Roman" w:hAnsi="Times New Roman"/>
          <w:sz w:val="22"/>
          <w:szCs w:val="22"/>
        </w:rPr>
      </w:pPr>
    </w:p>
    <w:p w:rsidR="00447593" w:rsidRDefault="00447593" w:rsidP="00447593">
      <w:pPr>
        <w:pStyle w:val="a5"/>
        <w:tabs>
          <w:tab w:val="left" w:pos="142"/>
        </w:tabs>
        <w:ind w:firstLine="567"/>
        <w:rPr>
          <w:bCs w:val="0"/>
          <w:kern w:val="0"/>
          <w:sz w:val="22"/>
          <w:szCs w:val="22"/>
          <w:lang w:eastAsia="ru-RU"/>
        </w:rPr>
      </w:pPr>
      <w:r>
        <w:rPr>
          <w:bCs w:val="0"/>
          <w:kern w:val="0"/>
          <w:sz w:val="22"/>
          <w:szCs w:val="22"/>
          <w:lang w:eastAsia="ru-RU"/>
        </w:rPr>
        <w:t>2. СРОК ДОГОВОРА АРЕНДЫ</w:t>
      </w:r>
    </w:p>
    <w:p w:rsidR="00447593" w:rsidRDefault="00447593" w:rsidP="00447593">
      <w:pPr>
        <w:pStyle w:val="a5"/>
        <w:tabs>
          <w:tab w:val="left" w:pos="142"/>
        </w:tabs>
        <w:ind w:firstLine="567"/>
        <w:jc w:val="both"/>
        <w:rPr>
          <w:b w:val="0"/>
          <w:bCs w:val="0"/>
          <w:kern w:val="0"/>
          <w:sz w:val="22"/>
          <w:szCs w:val="22"/>
          <w:lang w:eastAsia="ru-RU"/>
        </w:rPr>
      </w:pP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xml:space="preserve">2.1. Срок Договора аренды (срок аренды Участка) – 7 (семь) лет. </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Срок аренды Участка начинает течь с момента подписания Договора.</w:t>
      </w:r>
    </w:p>
    <w:p w:rsidR="00447593" w:rsidRDefault="00447593" w:rsidP="00447593">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447593" w:rsidRDefault="00447593" w:rsidP="00447593">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447593" w:rsidRDefault="00447593" w:rsidP="00447593">
      <w:pPr>
        <w:widowControl/>
        <w:tabs>
          <w:tab w:val="left" w:pos="142"/>
        </w:tabs>
        <w:jc w:val="both"/>
        <w:rPr>
          <w:rFonts w:ascii="Times New Roman" w:hAnsi="Times New Roman" w:cs="Times New Roman"/>
          <w:sz w:val="22"/>
          <w:szCs w:val="22"/>
        </w:rPr>
      </w:pPr>
    </w:p>
    <w:p w:rsidR="00447593" w:rsidRDefault="00447593" w:rsidP="00447593">
      <w:pPr>
        <w:pStyle w:val="a6"/>
        <w:tabs>
          <w:tab w:val="left" w:pos="142"/>
        </w:tabs>
        <w:spacing w:after="0"/>
        <w:ind w:firstLine="567"/>
        <w:rPr>
          <w:rFonts w:ascii="Times New Roman" w:hAnsi="Times New Roman"/>
          <w:b/>
          <w:sz w:val="22"/>
          <w:szCs w:val="22"/>
        </w:rPr>
      </w:pPr>
      <w:r>
        <w:rPr>
          <w:rFonts w:ascii="Times New Roman" w:hAnsi="Times New Roman"/>
          <w:b/>
          <w:sz w:val="22"/>
          <w:szCs w:val="22"/>
        </w:rPr>
        <w:t>3. АРЕНДНАЯ ПЛАТА</w:t>
      </w:r>
    </w:p>
    <w:p w:rsidR="00447593" w:rsidRDefault="00447593" w:rsidP="00447593">
      <w:pPr>
        <w:pStyle w:val="a5"/>
        <w:tabs>
          <w:tab w:val="left" w:pos="142"/>
        </w:tabs>
        <w:ind w:firstLine="567"/>
        <w:jc w:val="both"/>
        <w:rPr>
          <w:b w:val="0"/>
          <w:bCs w:val="0"/>
          <w:kern w:val="0"/>
          <w:sz w:val="22"/>
          <w:szCs w:val="22"/>
          <w:lang w:eastAsia="ru-RU"/>
        </w:rPr>
      </w:pP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3.1. Размер ежегодной арендной платы за Участок составляет ______ (______) рублей __ копеек (далее – Арендная плата), согласно протоколу _____________.</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Арендная плата подлежит начислению с даты подписания Сторонами настоящего Договора.</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Получатель: УФК по Воронежской области (Министерство имущественных и земельных отношений Воронежской области)</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КБК 83511105022020000120</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казначейский счет: 03100643000000013100</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xml:space="preserve">единый казначейский счет: 40102810945370000023 </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в ОТДЕЛЕНИЕ ВОРОНЕЖ БАНКА РОССИИ//УФК по Воронежской области г. Воронеж</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БИК 012007084</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ИНН 3666057069</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КПП 366601001</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ОКТМО 20701000</w:t>
      </w:r>
    </w:p>
    <w:p w:rsidR="00447593" w:rsidRDefault="00447593" w:rsidP="00447593">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Назначение платежа: оплата по договору аренды земельного участка от ________ №_________.</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447593" w:rsidRDefault="00447593" w:rsidP="00447593">
      <w:pPr>
        <w:tabs>
          <w:tab w:val="left" w:pos="142"/>
        </w:tabs>
        <w:ind w:firstLine="567"/>
        <w:jc w:val="both"/>
        <w:rPr>
          <w:rFonts w:ascii="Times New Roman" w:hAnsi="Times New Roman" w:cs="Times New Roman"/>
          <w:sz w:val="22"/>
          <w:szCs w:val="22"/>
        </w:rPr>
      </w:pPr>
      <w:r>
        <w:rPr>
          <w:rFonts w:ascii="Times New Roman" w:hAnsi="Times New Roman" w:cs="Times New Roman"/>
          <w:bCs/>
          <w:sz w:val="22"/>
          <w:szCs w:val="22"/>
        </w:rPr>
        <w:t>3.3. Задаток, внесенный Арендатором на счет Оператора электронной торговой площадки, в сумме _____ (________) рублей __ копеек засчитывается в счет Арендной платы за Участок.</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447593" w:rsidRDefault="00447593" w:rsidP="00447593">
      <w:pPr>
        <w:pStyle w:val="a6"/>
        <w:tabs>
          <w:tab w:val="left" w:pos="142"/>
        </w:tabs>
        <w:spacing w:after="0"/>
        <w:ind w:firstLine="567"/>
        <w:jc w:val="both"/>
        <w:rPr>
          <w:rFonts w:ascii="Times New Roman" w:hAnsi="Times New Roman"/>
          <w:bCs/>
          <w:sz w:val="22"/>
          <w:szCs w:val="22"/>
        </w:rPr>
      </w:pPr>
      <w:r>
        <w:rPr>
          <w:rFonts w:ascii="Times New Roman" w:hAnsi="Times New Roman"/>
          <w:sz w:val="22"/>
          <w:szCs w:val="22"/>
        </w:rPr>
        <w:t xml:space="preserve">3.5. Арендную плату </w:t>
      </w:r>
      <w:proofErr w:type="gramStart"/>
      <w:r>
        <w:rPr>
          <w:rFonts w:ascii="Times New Roman" w:hAnsi="Times New Roman"/>
          <w:sz w:val="22"/>
          <w:szCs w:val="22"/>
        </w:rPr>
        <w:t>за  второй</w:t>
      </w:r>
      <w:proofErr w:type="gramEnd"/>
      <w:r>
        <w:rPr>
          <w:rFonts w:ascii="Times New Roman" w:hAnsi="Times New Roman"/>
          <w:sz w:val="22"/>
          <w:szCs w:val="22"/>
        </w:rPr>
        <w:t xml:space="preserve"> год  аренды Арендатор обязан перечислить </w:t>
      </w:r>
      <w:r>
        <w:rPr>
          <w:rFonts w:ascii="Times New Roman" w:hAnsi="Times New Roman"/>
          <w:bCs/>
          <w:sz w:val="22"/>
          <w:szCs w:val="22"/>
        </w:rPr>
        <w:t>на расчетный счет, указанный в п. 3.2 настоящего Договора,</w:t>
      </w:r>
      <w:r>
        <w:rPr>
          <w:rFonts w:ascii="Times New Roman" w:hAnsi="Times New Roman"/>
          <w:sz w:val="22"/>
          <w:szCs w:val="22"/>
        </w:rPr>
        <w:t xml:space="preserve"> в течение 7 (семи) банковских дней с даты подписания настоящего Договора.</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lastRenderedPageBreak/>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447593" w:rsidRDefault="00447593" w:rsidP="00447593">
      <w:pPr>
        <w:pStyle w:val="a6"/>
        <w:rPr>
          <w:rFonts w:ascii="Times New Roman" w:hAnsi="Times New Roman"/>
          <w:sz w:val="22"/>
          <w:szCs w:val="22"/>
        </w:rPr>
      </w:pPr>
    </w:p>
    <w:p w:rsidR="00447593" w:rsidRDefault="00447593" w:rsidP="00447593">
      <w:pPr>
        <w:pStyle w:val="a5"/>
        <w:tabs>
          <w:tab w:val="left" w:pos="142"/>
        </w:tabs>
        <w:ind w:firstLine="567"/>
        <w:rPr>
          <w:bCs w:val="0"/>
          <w:kern w:val="0"/>
          <w:sz w:val="22"/>
          <w:szCs w:val="22"/>
          <w:lang w:eastAsia="ru-RU"/>
        </w:rPr>
      </w:pPr>
      <w:r>
        <w:rPr>
          <w:bCs w:val="0"/>
          <w:kern w:val="0"/>
          <w:sz w:val="22"/>
          <w:szCs w:val="22"/>
          <w:lang w:eastAsia="ru-RU"/>
        </w:rPr>
        <w:t>4. ПРАВА И ОБЯЗАННОСТИ АРЕНДОДАТЕЛЯ</w:t>
      </w:r>
    </w:p>
    <w:p w:rsidR="00447593" w:rsidRDefault="00447593" w:rsidP="00447593">
      <w:pPr>
        <w:pStyle w:val="a5"/>
        <w:tabs>
          <w:tab w:val="left" w:pos="142"/>
        </w:tabs>
        <w:ind w:firstLine="567"/>
        <w:jc w:val="both"/>
        <w:rPr>
          <w:b w:val="0"/>
          <w:bCs w:val="0"/>
          <w:kern w:val="0"/>
          <w:sz w:val="22"/>
          <w:szCs w:val="22"/>
          <w:lang w:eastAsia="ru-RU"/>
        </w:rPr>
      </w:pP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4.1. Арендодатель вправе:</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w:t>
      </w:r>
      <w:r>
        <w:rPr>
          <w:b w:val="0"/>
          <w:sz w:val="22"/>
          <w:szCs w:val="22"/>
        </w:rPr>
        <w:t xml:space="preserve">вносить по согласованию с Арендатором </w:t>
      </w:r>
      <w:proofErr w:type="gramStart"/>
      <w:r>
        <w:rPr>
          <w:b w:val="0"/>
          <w:sz w:val="22"/>
          <w:szCs w:val="22"/>
        </w:rPr>
        <w:t>в  Договор</w:t>
      </w:r>
      <w:proofErr w:type="gramEnd"/>
      <w:r>
        <w:rPr>
          <w:b w:val="0"/>
          <w:sz w:val="22"/>
          <w:szCs w:val="22"/>
        </w:rPr>
        <w:t>  необходимые изменения и уточнения в случае изменения законодательства;</w:t>
      </w:r>
    </w:p>
    <w:p w:rsidR="00447593" w:rsidRDefault="00447593" w:rsidP="00447593">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xml:space="preserve">- приостанавливать работы, ведущиеся </w:t>
      </w:r>
      <w:proofErr w:type="gramStart"/>
      <w:r>
        <w:rPr>
          <w:rFonts w:ascii="Times New Roman" w:hAnsi="Times New Roman" w:cs="Times New Roman"/>
          <w:sz w:val="22"/>
          <w:szCs w:val="22"/>
        </w:rPr>
        <w:t>Арендатором  с</w:t>
      </w:r>
      <w:proofErr w:type="gramEnd"/>
      <w:r>
        <w:rPr>
          <w:rFonts w:ascii="Times New Roman" w:hAnsi="Times New Roman" w:cs="Times New Roman"/>
          <w:sz w:val="22"/>
          <w:szCs w:val="22"/>
        </w:rPr>
        <w:t>  нарушением условий Договора;</w:t>
      </w:r>
    </w:p>
    <w:p w:rsidR="00447593" w:rsidRDefault="00447593" w:rsidP="00447593">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447593" w:rsidRDefault="00447593" w:rsidP="00447593">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расторжения Договора в случаях и порядке, предусмотренных п. 8.3 Договора.</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4.2. Арендодатель обязан:</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447593" w:rsidRDefault="00447593" w:rsidP="00447593">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447593" w:rsidRDefault="00447593" w:rsidP="00447593">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447593" w:rsidRDefault="00447593" w:rsidP="00447593">
      <w:pPr>
        <w:pStyle w:val="a6"/>
        <w:tabs>
          <w:tab w:val="left" w:pos="142"/>
        </w:tabs>
        <w:spacing w:after="0"/>
        <w:ind w:firstLine="56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Cs/>
          <w:sz w:val="22"/>
          <w:szCs w:val="22"/>
        </w:rPr>
        <w:t xml:space="preserve">зарегистрировать в органе, осуществляющем государственную регистрацию прав на недвижимое имущество, Договор и </w:t>
      </w:r>
      <w:proofErr w:type="gramStart"/>
      <w:r>
        <w:rPr>
          <w:rFonts w:ascii="Times New Roman" w:hAnsi="Times New Roman"/>
          <w:bCs/>
          <w:sz w:val="22"/>
          <w:szCs w:val="22"/>
        </w:rPr>
        <w:t>все изменения</w:t>
      </w:r>
      <w:proofErr w:type="gramEnd"/>
      <w:r>
        <w:rPr>
          <w:rFonts w:ascii="Times New Roman" w:hAnsi="Times New Roman"/>
          <w:bCs/>
          <w:sz w:val="22"/>
          <w:szCs w:val="22"/>
        </w:rPr>
        <w:t xml:space="preserve">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предупредить Арендатора обо всех правах третьих лиц на Участок.</w:t>
      </w:r>
    </w:p>
    <w:p w:rsidR="00447593" w:rsidRDefault="00447593" w:rsidP="00447593">
      <w:pPr>
        <w:pStyle w:val="a5"/>
        <w:tabs>
          <w:tab w:val="left" w:pos="142"/>
        </w:tabs>
        <w:ind w:firstLine="567"/>
        <w:rPr>
          <w:b w:val="0"/>
          <w:bCs w:val="0"/>
          <w:kern w:val="0"/>
          <w:sz w:val="22"/>
          <w:szCs w:val="22"/>
          <w:lang w:eastAsia="ru-RU"/>
        </w:rPr>
      </w:pPr>
    </w:p>
    <w:p w:rsidR="00447593" w:rsidRDefault="00447593" w:rsidP="00447593">
      <w:pPr>
        <w:pStyle w:val="a5"/>
        <w:tabs>
          <w:tab w:val="left" w:pos="142"/>
        </w:tabs>
        <w:ind w:firstLine="567"/>
        <w:rPr>
          <w:bCs w:val="0"/>
          <w:kern w:val="0"/>
          <w:sz w:val="22"/>
          <w:szCs w:val="22"/>
          <w:lang w:eastAsia="ru-RU"/>
        </w:rPr>
      </w:pPr>
      <w:r>
        <w:rPr>
          <w:bCs w:val="0"/>
          <w:kern w:val="0"/>
          <w:sz w:val="22"/>
          <w:szCs w:val="22"/>
          <w:lang w:eastAsia="ru-RU"/>
        </w:rPr>
        <w:t>5. ПРАВА И ОБЯЗАННОСТИ АРЕНДАТОРА</w:t>
      </w:r>
    </w:p>
    <w:p w:rsidR="00447593" w:rsidRDefault="00447593" w:rsidP="00447593">
      <w:pPr>
        <w:pStyle w:val="a5"/>
        <w:tabs>
          <w:tab w:val="left" w:pos="142"/>
        </w:tabs>
        <w:ind w:firstLine="567"/>
        <w:jc w:val="both"/>
        <w:rPr>
          <w:b w:val="0"/>
          <w:bCs w:val="0"/>
          <w:kern w:val="0"/>
          <w:sz w:val="22"/>
          <w:szCs w:val="22"/>
          <w:lang w:eastAsia="ru-RU"/>
        </w:rPr>
      </w:pP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5.1. Арендатор вправе:</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447593" w:rsidRDefault="00447593" w:rsidP="00447593">
      <w:pPr>
        <w:pStyle w:val="a6"/>
        <w:tabs>
          <w:tab w:val="left" w:pos="142"/>
        </w:tabs>
        <w:spacing w:after="0"/>
        <w:ind w:firstLine="567"/>
        <w:jc w:val="both"/>
        <w:rPr>
          <w:rFonts w:ascii="Times New Roman" w:hAnsi="Times New Roman"/>
          <w:sz w:val="22"/>
          <w:szCs w:val="22"/>
        </w:rPr>
      </w:pPr>
      <w:r>
        <w:rPr>
          <w:rFonts w:ascii="Times New Roman" w:hAnsi="Times New Roman"/>
          <w:sz w:val="22"/>
          <w:szCs w:val="22"/>
        </w:rPr>
        <w:t>Арендатор не вправе:</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447593" w:rsidRDefault="00447593" w:rsidP="00447593">
      <w:pPr>
        <w:pStyle w:val="a6"/>
        <w:tabs>
          <w:tab w:val="left" w:pos="142"/>
        </w:tabs>
        <w:spacing w:after="0"/>
        <w:ind w:firstLine="567"/>
        <w:jc w:val="both"/>
        <w:rPr>
          <w:rFonts w:ascii="Times New Roman" w:hAnsi="Times New Roman"/>
          <w:sz w:val="22"/>
          <w:szCs w:val="22"/>
        </w:rPr>
      </w:pPr>
      <w:r>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5.2. Арендатор обязан:</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в соответствии с условиями Договора своевременно вносить Арендную плату;</w:t>
      </w:r>
    </w:p>
    <w:p w:rsidR="00447593" w:rsidRDefault="00447593" w:rsidP="00447593">
      <w:pPr>
        <w:widowControl/>
        <w:tabs>
          <w:tab w:val="left" w:pos="142"/>
        </w:tabs>
        <w:ind w:firstLine="567"/>
        <w:jc w:val="both"/>
        <w:rPr>
          <w:rFonts w:ascii="Times New Roman" w:hAnsi="Times New Roman" w:cs="Times New Roman"/>
          <w:sz w:val="22"/>
          <w:szCs w:val="22"/>
        </w:rPr>
      </w:pPr>
      <w:r>
        <w:rPr>
          <w:rFonts w:ascii="Times New Roman" w:hAnsi="Times New Roman" w:cs="Times New Roman"/>
          <w:b/>
          <w:bCs/>
          <w:sz w:val="22"/>
          <w:szCs w:val="22"/>
        </w:rPr>
        <w:t>- </w:t>
      </w:r>
      <w:r>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447593" w:rsidRDefault="00447593" w:rsidP="00447593">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lastRenderedPageBreak/>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не нарушать права других землепользователей;</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оповещать в десятидневный срок об ограничениях (например, арест и т.п.);</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447593" w:rsidRDefault="00447593" w:rsidP="00447593">
      <w:pPr>
        <w:pStyle w:val="a6"/>
        <w:tabs>
          <w:tab w:val="left" w:pos="142"/>
        </w:tabs>
        <w:ind w:firstLine="567"/>
        <w:jc w:val="both"/>
        <w:rPr>
          <w:rFonts w:ascii="Times New Roman" w:hAnsi="Times New Roman"/>
          <w:sz w:val="22"/>
          <w:szCs w:val="22"/>
        </w:rPr>
      </w:pPr>
      <w:r>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447593" w:rsidRDefault="00447593" w:rsidP="00447593">
      <w:pPr>
        <w:tabs>
          <w:tab w:val="left" w:pos="142"/>
        </w:tabs>
        <w:spacing w:after="60"/>
        <w:ind w:firstLine="567"/>
        <w:jc w:val="both"/>
        <w:outlineLvl w:val="1"/>
        <w:rPr>
          <w:rFonts w:ascii="Times New Roman" w:hAnsi="Times New Roman" w:cs="Times New Roman"/>
          <w:sz w:val="22"/>
          <w:szCs w:val="22"/>
        </w:rPr>
      </w:pPr>
      <w:r>
        <w:rPr>
          <w:rFonts w:ascii="Times New Roman" w:hAnsi="Times New Roman" w:cs="Times New Roman"/>
          <w:sz w:val="22"/>
          <w:szCs w:val="22"/>
        </w:rPr>
        <w:t>- осуществить снос самовольных построек в порядке, предусмотренном действующим законодательством, в срок, не превышающий двенадцати месяцев с момента заключения договора аренды земельного участка.</w:t>
      </w:r>
    </w:p>
    <w:p w:rsidR="00447593" w:rsidRDefault="00447593" w:rsidP="00447593">
      <w:pPr>
        <w:pStyle w:val="a5"/>
        <w:tabs>
          <w:tab w:val="left" w:pos="142"/>
        </w:tabs>
        <w:ind w:firstLine="567"/>
        <w:rPr>
          <w:bCs w:val="0"/>
          <w:kern w:val="0"/>
          <w:sz w:val="22"/>
          <w:szCs w:val="22"/>
          <w:lang w:eastAsia="ru-RU"/>
        </w:rPr>
      </w:pPr>
      <w:r>
        <w:rPr>
          <w:bCs w:val="0"/>
          <w:kern w:val="0"/>
          <w:sz w:val="22"/>
          <w:szCs w:val="22"/>
          <w:lang w:eastAsia="ru-RU"/>
        </w:rPr>
        <w:t>6. ОТВЕТСТВЕННОСТЬ СТОРОН</w:t>
      </w:r>
    </w:p>
    <w:p w:rsidR="00447593" w:rsidRDefault="00447593" w:rsidP="00447593">
      <w:pPr>
        <w:shd w:val="clear" w:color="auto" w:fill="FFFFFF"/>
        <w:tabs>
          <w:tab w:val="left" w:pos="142"/>
          <w:tab w:val="left" w:pos="595"/>
        </w:tabs>
        <w:ind w:right="57" w:firstLine="567"/>
        <w:jc w:val="both"/>
        <w:rPr>
          <w:rFonts w:ascii="Times New Roman" w:hAnsi="Times New Roman" w:cs="Times New Roman"/>
          <w:bCs/>
          <w:sz w:val="22"/>
          <w:szCs w:val="22"/>
        </w:rPr>
      </w:pPr>
    </w:p>
    <w:p w:rsidR="00447593" w:rsidRDefault="00447593" w:rsidP="00447593">
      <w:pPr>
        <w:shd w:val="clear" w:color="auto" w:fill="FFFFFF"/>
        <w:tabs>
          <w:tab w:val="left" w:pos="142"/>
          <w:tab w:val="left" w:pos="595"/>
        </w:tabs>
        <w:ind w:right="57" w:firstLine="567"/>
        <w:jc w:val="both"/>
        <w:rPr>
          <w:rFonts w:ascii="Times New Roman" w:hAnsi="Times New Roman" w:cs="Times New Roman"/>
          <w:sz w:val="22"/>
          <w:szCs w:val="22"/>
        </w:rPr>
      </w:pPr>
      <w:r>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447593" w:rsidRDefault="00447593" w:rsidP="00447593">
      <w:pPr>
        <w:shd w:val="clear" w:color="auto" w:fill="FFFFFF"/>
        <w:tabs>
          <w:tab w:val="left" w:pos="142"/>
          <w:tab w:val="left" w:pos="667"/>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447593" w:rsidRDefault="00447593" w:rsidP="00447593">
      <w:pPr>
        <w:pStyle w:val="a5"/>
        <w:tabs>
          <w:tab w:val="left" w:pos="142"/>
        </w:tabs>
        <w:ind w:firstLine="567"/>
        <w:jc w:val="both"/>
        <w:rPr>
          <w:kern w:val="2"/>
          <w:sz w:val="22"/>
          <w:szCs w:val="22"/>
        </w:rPr>
      </w:pPr>
      <w:r>
        <w:rPr>
          <w:b w:val="0"/>
          <w:spacing w:val="-2"/>
          <w:sz w:val="22"/>
          <w:szCs w:val="22"/>
        </w:rPr>
        <w:t>6.4</w:t>
      </w:r>
      <w:r>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Pr>
          <w:sz w:val="22"/>
          <w:szCs w:val="22"/>
        </w:rPr>
        <w:t xml:space="preserve"> </w:t>
      </w:r>
    </w:p>
    <w:p w:rsidR="00447593" w:rsidRDefault="00447593" w:rsidP="00447593">
      <w:pPr>
        <w:pStyle w:val="a5"/>
        <w:tabs>
          <w:tab w:val="left" w:pos="142"/>
        </w:tabs>
        <w:ind w:firstLine="567"/>
        <w:jc w:val="both"/>
        <w:rPr>
          <w:b w:val="0"/>
          <w:sz w:val="22"/>
          <w:szCs w:val="22"/>
          <w:lang w:eastAsia="ru-RU"/>
        </w:rPr>
      </w:pPr>
      <w:r>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447593" w:rsidRDefault="00447593" w:rsidP="00447593">
      <w:pPr>
        <w:pStyle w:val="a6"/>
        <w:rPr>
          <w:rFonts w:ascii="Times New Roman" w:hAnsi="Times New Roman"/>
          <w:sz w:val="22"/>
          <w:szCs w:val="22"/>
        </w:rPr>
      </w:pPr>
    </w:p>
    <w:p w:rsidR="00447593" w:rsidRDefault="00447593" w:rsidP="00447593">
      <w:pPr>
        <w:pStyle w:val="a5"/>
        <w:tabs>
          <w:tab w:val="left" w:pos="142"/>
        </w:tabs>
        <w:ind w:firstLine="567"/>
        <w:rPr>
          <w:bCs w:val="0"/>
          <w:kern w:val="0"/>
          <w:sz w:val="22"/>
          <w:szCs w:val="22"/>
          <w:lang w:eastAsia="ru-RU"/>
        </w:rPr>
      </w:pPr>
      <w:r>
        <w:rPr>
          <w:bCs w:val="0"/>
          <w:kern w:val="0"/>
          <w:sz w:val="22"/>
          <w:szCs w:val="22"/>
          <w:lang w:eastAsia="ru-RU"/>
        </w:rPr>
        <w:t>7. ФОРС-МАЖОРНЫЕ ОБСТОЯТЕЛЬСТВА</w:t>
      </w:r>
    </w:p>
    <w:p w:rsidR="00447593" w:rsidRDefault="00447593" w:rsidP="00447593">
      <w:pPr>
        <w:pStyle w:val="a5"/>
        <w:tabs>
          <w:tab w:val="left" w:pos="142"/>
        </w:tabs>
        <w:ind w:firstLine="567"/>
        <w:jc w:val="both"/>
        <w:rPr>
          <w:b w:val="0"/>
          <w:bCs w:val="0"/>
          <w:kern w:val="0"/>
          <w:sz w:val="22"/>
          <w:szCs w:val="22"/>
          <w:lang w:eastAsia="ru-RU"/>
        </w:rPr>
      </w:pP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47593" w:rsidRDefault="00447593" w:rsidP="00447593">
      <w:pPr>
        <w:pStyle w:val="a6"/>
      </w:pPr>
    </w:p>
    <w:p w:rsidR="00447593" w:rsidRDefault="00447593" w:rsidP="00447593">
      <w:pPr>
        <w:pStyle w:val="a5"/>
        <w:tabs>
          <w:tab w:val="left" w:pos="142"/>
        </w:tabs>
        <w:ind w:firstLine="567"/>
        <w:rPr>
          <w:bCs w:val="0"/>
          <w:kern w:val="0"/>
          <w:sz w:val="22"/>
          <w:szCs w:val="22"/>
          <w:lang w:eastAsia="ru-RU"/>
        </w:rPr>
      </w:pPr>
      <w:r>
        <w:rPr>
          <w:bCs w:val="0"/>
          <w:kern w:val="0"/>
          <w:sz w:val="22"/>
          <w:szCs w:val="22"/>
          <w:lang w:eastAsia="ru-RU"/>
        </w:rPr>
        <w:t>8. ПОРЯДОК ИЗМЕНЕНИЯ, РАСТОРЖЕНИЯ ДОГОВОРА АРЕНДЫ</w:t>
      </w:r>
    </w:p>
    <w:p w:rsidR="00447593" w:rsidRDefault="00447593" w:rsidP="00447593">
      <w:pPr>
        <w:pStyle w:val="a5"/>
        <w:tabs>
          <w:tab w:val="left" w:pos="142"/>
          <w:tab w:val="left" w:pos="709"/>
        </w:tabs>
        <w:ind w:firstLine="567"/>
        <w:jc w:val="both"/>
        <w:rPr>
          <w:b w:val="0"/>
          <w:bCs w:val="0"/>
          <w:kern w:val="0"/>
          <w:sz w:val="22"/>
          <w:szCs w:val="22"/>
          <w:lang w:eastAsia="ru-RU"/>
        </w:rPr>
      </w:pPr>
    </w:p>
    <w:p w:rsidR="00447593" w:rsidRDefault="00447593" w:rsidP="00447593">
      <w:pPr>
        <w:pStyle w:val="a5"/>
        <w:tabs>
          <w:tab w:val="left" w:pos="142"/>
          <w:tab w:val="left" w:pos="709"/>
        </w:tabs>
        <w:ind w:firstLine="567"/>
        <w:jc w:val="both"/>
        <w:rPr>
          <w:b w:val="0"/>
          <w:bCs w:val="0"/>
          <w:kern w:val="0"/>
          <w:sz w:val="22"/>
          <w:szCs w:val="22"/>
          <w:lang w:eastAsia="ru-RU"/>
        </w:rPr>
      </w:pPr>
      <w:r>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447593" w:rsidRDefault="00447593" w:rsidP="00447593">
      <w:pPr>
        <w:shd w:val="clear" w:color="auto" w:fill="FFFFFF"/>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bCs/>
          <w:spacing w:val="-7"/>
          <w:sz w:val="22"/>
          <w:szCs w:val="22"/>
        </w:rPr>
        <w:t>8.2. </w:t>
      </w:r>
      <w:r>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Pr>
          <w:rFonts w:ascii="Times New Roman" w:hAnsi="Times New Roman" w:cs="Times New Roman"/>
          <w:spacing w:val="-1"/>
          <w:sz w:val="22"/>
          <w:szCs w:val="22"/>
        </w:rPr>
        <w:t xml:space="preserve">в месячный </w:t>
      </w:r>
      <w:r>
        <w:rPr>
          <w:rFonts w:ascii="Times New Roman" w:hAnsi="Times New Roman" w:cs="Times New Roman"/>
          <w:spacing w:val="-1"/>
          <w:sz w:val="22"/>
          <w:szCs w:val="22"/>
        </w:rPr>
        <w:lastRenderedPageBreak/>
        <w:t xml:space="preserve">срок и оформляются дополнительными соглашениями, </w:t>
      </w:r>
      <w:r>
        <w:rPr>
          <w:rFonts w:ascii="Times New Roman" w:hAnsi="Times New Roman" w:cs="Times New Roman"/>
          <w:sz w:val="22"/>
          <w:szCs w:val="22"/>
        </w:rPr>
        <w:t>которое подписывается Арендодателем и Арендатором.</w:t>
      </w:r>
    </w:p>
    <w:p w:rsidR="00447593" w:rsidRDefault="00447593" w:rsidP="00447593">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8.3. </w:t>
      </w:r>
      <w:r>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Pr>
          <w:rFonts w:ascii="Times New Roman" w:hAnsi="Times New Roman" w:cs="Times New Roman"/>
          <w:sz w:val="22"/>
          <w:szCs w:val="22"/>
        </w:rPr>
        <w:t xml:space="preserve">следующих случаях: </w:t>
      </w:r>
    </w:p>
    <w:p w:rsidR="00447593" w:rsidRDefault="00447593" w:rsidP="00447593">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447593" w:rsidRDefault="00447593" w:rsidP="00447593">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447593" w:rsidRDefault="00447593" w:rsidP="00447593">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447593" w:rsidRDefault="00447593" w:rsidP="00447593">
      <w:pPr>
        <w:shd w:val="clear" w:color="auto" w:fill="FFFFFF"/>
        <w:tabs>
          <w:tab w:val="left" w:pos="-993"/>
          <w:tab w:val="left" w:pos="142"/>
        </w:tabs>
        <w:ind w:right="57" w:firstLine="567"/>
        <w:jc w:val="both"/>
        <w:rPr>
          <w:rFonts w:ascii="Times New Roman" w:hAnsi="Times New Roman" w:cs="Times New Roman"/>
          <w:bCs/>
          <w:spacing w:val="-2"/>
          <w:sz w:val="22"/>
          <w:szCs w:val="22"/>
        </w:rPr>
      </w:pPr>
      <w:r>
        <w:rPr>
          <w:rFonts w:ascii="Times New Roman" w:hAnsi="Times New Roman" w:cs="Times New Roman"/>
          <w:spacing w:val="-1"/>
          <w:sz w:val="22"/>
          <w:szCs w:val="22"/>
        </w:rPr>
        <w:t>- при существенном ухудшении Арендатором состояния Участка;</w:t>
      </w:r>
      <w:r>
        <w:rPr>
          <w:rFonts w:ascii="Times New Roman" w:hAnsi="Times New Roman" w:cs="Times New Roman"/>
          <w:bCs/>
          <w:spacing w:val="-2"/>
          <w:sz w:val="22"/>
          <w:szCs w:val="22"/>
        </w:rPr>
        <w:t xml:space="preserve"> </w:t>
      </w:r>
    </w:p>
    <w:p w:rsidR="00447593" w:rsidRDefault="00447593" w:rsidP="00447593">
      <w:pPr>
        <w:shd w:val="clear" w:color="auto" w:fill="FFFFFF"/>
        <w:tabs>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неиспользовании Участка; </w:t>
      </w:r>
    </w:p>
    <w:p w:rsidR="00447593" w:rsidRDefault="00447593" w:rsidP="00447593">
      <w:pPr>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невыполнении Арендатором полностью или частично условий Договора аренды.</w:t>
      </w:r>
    </w:p>
    <w:p w:rsidR="00447593" w:rsidRDefault="00447593" w:rsidP="00447593">
      <w:pPr>
        <w:tabs>
          <w:tab w:val="left" w:pos="0"/>
          <w:tab w:val="left" w:pos="142"/>
        </w:tabs>
        <w:ind w:right="57"/>
        <w:jc w:val="both"/>
        <w:rPr>
          <w:rFonts w:ascii="Times New Roman" w:hAnsi="Times New Roman" w:cs="Times New Roman"/>
          <w:sz w:val="22"/>
          <w:szCs w:val="22"/>
        </w:rPr>
      </w:pPr>
    </w:p>
    <w:p w:rsidR="00447593" w:rsidRDefault="00447593" w:rsidP="00447593">
      <w:pPr>
        <w:widowControl/>
        <w:tabs>
          <w:tab w:val="left" w:pos="142"/>
        </w:tabs>
        <w:suppressAutoHyphens/>
        <w:autoSpaceDE/>
        <w:adjustRightInd/>
        <w:ind w:firstLine="567"/>
        <w:jc w:val="center"/>
        <w:rPr>
          <w:rFonts w:ascii="Times New Roman" w:hAnsi="Times New Roman" w:cs="Times New Roman"/>
          <w:b/>
          <w:sz w:val="22"/>
          <w:szCs w:val="22"/>
        </w:rPr>
      </w:pPr>
      <w:r>
        <w:rPr>
          <w:rFonts w:ascii="Times New Roman" w:hAnsi="Times New Roman" w:cs="Times New Roman"/>
          <w:b/>
          <w:sz w:val="22"/>
          <w:szCs w:val="22"/>
        </w:rPr>
        <w:t>9. ДОПОЛНИТЕЛЬНЫЕ УСЛОВИЯ ДОГОВОРА</w:t>
      </w:r>
    </w:p>
    <w:p w:rsidR="00447593" w:rsidRDefault="00447593" w:rsidP="00447593">
      <w:pPr>
        <w:widowControl/>
        <w:tabs>
          <w:tab w:val="left" w:pos="142"/>
        </w:tabs>
        <w:suppressAutoHyphens/>
        <w:autoSpaceDE/>
        <w:adjustRightInd/>
        <w:ind w:firstLine="567"/>
        <w:jc w:val="both"/>
        <w:rPr>
          <w:rFonts w:ascii="Times New Roman" w:hAnsi="Times New Roman" w:cs="Times New Roman"/>
          <w:sz w:val="22"/>
          <w:szCs w:val="22"/>
        </w:rPr>
      </w:pPr>
    </w:p>
    <w:p w:rsidR="00447593" w:rsidRDefault="00447593" w:rsidP="00447593">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447593" w:rsidRDefault="00447593" w:rsidP="00447593">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447593" w:rsidRDefault="00447593" w:rsidP="00447593">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ab/>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447593" w:rsidRDefault="00447593" w:rsidP="00447593">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9.4. В связи с тем, что Участок в соответствии с картами зон с особыми условиями использования, утвержденными в составе Правил землепользования и застройки, полностью расположен в границах приаэродромной территории от аэродромов «Придача», «Чертовицкое», Арендатор в рамках действия Договора обязан учесть соответствующие ограничения к земельному участку и объектам капитального строительства.</w:t>
      </w:r>
    </w:p>
    <w:p w:rsidR="00447593" w:rsidRDefault="00447593" w:rsidP="00447593">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9.5. В связи с тем, что земельный участок расположен в пределах приаэродромных территорий аэродромов Воронеж (</w:t>
      </w:r>
      <w:proofErr w:type="spellStart"/>
      <w:r>
        <w:rPr>
          <w:rFonts w:ascii="Times New Roman" w:hAnsi="Times New Roman" w:cs="Times New Roman"/>
          <w:sz w:val="22"/>
          <w:szCs w:val="22"/>
        </w:rPr>
        <w:t>Четровицкое</w:t>
      </w:r>
      <w:proofErr w:type="spellEnd"/>
      <w:r>
        <w:rPr>
          <w:rFonts w:ascii="Times New Roman" w:hAnsi="Times New Roman" w:cs="Times New Roman"/>
          <w:sz w:val="22"/>
          <w:szCs w:val="22"/>
        </w:rPr>
        <w:t xml:space="preserve">), Воронеж (Придача), Воронеж (Балтимор), Арендатор в рамках действия Договора обязан соблюдать требования, установленные воздушным законодательством Российской Федерации. </w:t>
      </w:r>
      <w:r>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26 763 </w:t>
      </w:r>
      <w:proofErr w:type="spellStart"/>
      <w:r>
        <w:rPr>
          <w:rFonts w:ascii="Times New Roman" w:eastAsia="Calibri" w:hAnsi="Times New Roman" w:cs="Times New Roman"/>
          <w:sz w:val="22"/>
          <w:szCs w:val="22"/>
          <w:lang w:eastAsia="en-US"/>
        </w:rPr>
        <w:t>кв.м</w:t>
      </w:r>
      <w:proofErr w:type="spellEnd"/>
      <w:r>
        <w:rPr>
          <w:rFonts w:ascii="Times New Roman" w:eastAsia="Calibri" w:hAnsi="Times New Roman" w:cs="Times New Roman"/>
          <w:sz w:val="22"/>
          <w:szCs w:val="22"/>
          <w:lang w:eastAsia="en-US"/>
        </w:rPr>
        <w:t>.</w:t>
      </w:r>
    </w:p>
    <w:p w:rsidR="00447593" w:rsidRDefault="00447593" w:rsidP="004475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подзон № 3 (абсолютная высота, заданная поверхностями ограничения препятствий – 259,56 м); № 5; № 6, согласно «Решения об установлении границ приаэродромной территории аэродрома экспериментальной авиации «Воронеж (Придача)», утвержденного Врио директора департамента авиационной промышленности Минпромторга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447593" w:rsidRDefault="00447593" w:rsidP="004475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 В связи с тем, что Участок расположен в границах зон боевых действий на территории  города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26 763 кв. м.</w:t>
      </w:r>
    </w:p>
    <w:p w:rsidR="00447593" w:rsidRDefault="00447593" w:rsidP="00447593">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447593" w:rsidRDefault="00447593" w:rsidP="00447593">
      <w:pPr>
        <w:pStyle w:val="a5"/>
        <w:tabs>
          <w:tab w:val="left" w:pos="142"/>
        </w:tabs>
        <w:ind w:firstLine="567"/>
        <w:jc w:val="both"/>
        <w:rPr>
          <w:b w:val="0"/>
          <w:bCs w:val="0"/>
          <w:kern w:val="0"/>
          <w:sz w:val="22"/>
          <w:szCs w:val="22"/>
          <w:lang w:eastAsia="ru-RU"/>
        </w:rPr>
      </w:pPr>
      <w:r>
        <w:rPr>
          <w:b w:val="0"/>
          <w:bCs w:val="0"/>
          <w:kern w:val="0"/>
          <w:sz w:val="22"/>
          <w:szCs w:val="22"/>
          <w:lang w:eastAsia="ru-RU"/>
        </w:rPr>
        <w:tab/>
        <w:t>9.9.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447593" w:rsidRDefault="00447593" w:rsidP="00447593">
      <w:pPr>
        <w:widowControl/>
        <w:tabs>
          <w:tab w:val="left" w:pos="142"/>
        </w:tabs>
        <w:suppressAutoHyphens/>
        <w:autoSpaceDE/>
        <w:adjustRightInd/>
        <w:ind w:firstLine="567"/>
        <w:jc w:val="both"/>
        <w:rPr>
          <w:rFonts w:ascii="Times New Roman" w:hAnsi="Times New Roman" w:cs="Times New Roman"/>
          <w:sz w:val="22"/>
          <w:szCs w:val="22"/>
        </w:rPr>
      </w:pPr>
      <w:r>
        <w:rPr>
          <w:rFonts w:ascii="Times New Roman" w:hAnsi="Times New Roman" w:cs="Times New Roman"/>
          <w:sz w:val="22"/>
          <w:szCs w:val="22"/>
        </w:rPr>
        <w:tab/>
        <w:t>9.10.</w:t>
      </w:r>
      <w:r>
        <w:rPr>
          <w:rFonts w:ascii="Times New Roman" w:hAnsi="Times New Roman"/>
          <w:sz w:val="22"/>
          <w:szCs w:val="22"/>
        </w:rPr>
        <w:t xml:space="preserve"> </w:t>
      </w:r>
      <w:r>
        <w:rPr>
          <w:rFonts w:ascii="Times New Roman" w:hAnsi="Times New Roman" w:cs="Times New Roman"/>
          <w:sz w:val="22"/>
          <w:szCs w:val="22"/>
        </w:rPr>
        <w:t>В соответствии с п. 5.2 на Арендатора возлагается обязанность по сносу самовольных построек в порядке, предусмотренном действующим законодательством, в срок, не превышающий двенадцати месяцев с момента заключения Договора.</w:t>
      </w:r>
    </w:p>
    <w:p w:rsidR="00447593" w:rsidRDefault="00447593" w:rsidP="00447593">
      <w:pPr>
        <w:widowControl/>
        <w:tabs>
          <w:tab w:val="left" w:pos="142"/>
        </w:tabs>
        <w:suppressAutoHyphens/>
        <w:autoSpaceDE/>
        <w:adjustRightInd/>
        <w:jc w:val="both"/>
        <w:rPr>
          <w:rFonts w:ascii="Times New Roman" w:hAnsi="Times New Roman" w:cs="Times New Roman"/>
          <w:sz w:val="22"/>
          <w:szCs w:val="22"/>
        </w:rPr>
      </w:pPr>
      <w:r>
        <w:rPr>
          <w:rFonts w:ascii="Times New Roman" w:hAnsi="Times New Roman" w:cs="Times New Roman"/>
          <w:sz w:val="22"/>
          <w:szCs w:val="22"/>
        </w:rPr>
        <w:lastRenderedPageBreak/>
        <w:tab/>
        <w:t xml:space="preserve">        После исполнения обязанности по сносу самовольных построек, в срок не превышающий 10 дней Арендатор направляет уведомление в адрес Арендодателя о завершении таких работ.</w:t>
      </w:r>
    </w:p>
    <w:p w:rsidR="00447593" w:rsidRDefault="00447593" w:rsidP="00447593">
      <w:pPr>
        <w:widowControl/>
        <w:tabs>
          <w:tab w:val="left" w:pos="142"/>
        </w:tabs>
        <w:suppressAutoHyphens/>
        <w:autoSpaceDE/>
        <w:adjustRightInd/>
        <w:jc w:val="both"/>
        <w:rPr>
          <w:rFonts w:ascii="Times New Roman" w:hAnsi="Times New Roman" w:cs="Times New Roman"/>
          <w:sz w:val="22"/>
          <w:szCs w:val="22"/>
        </w:rPr>
      </w:pPr>
      <w:r>
        <w:rPr>
          <w:rFonts w:ascii="Times New Roman" w:hAnsi="Times New Roman" w:cs="Times New Roman"/>
          <w:sz w:val="22"/>
          <w:szCs w:val="22"/>
        </w:rPr>
        <w:tab/>
        <w:t xml:space="preserve">        В течение 14 дней после получения уведомления от Арендатора Арендодатель осуществляет осмотр земельного участка и составляет акт проверки исполнения судебного акта о сносе самовольных построек.</w:t>
      </w:r>
    </w:p>
    <w:p w:rsidR="00447593" w:rsidRDefault="00447593" w:rsidP="00447593">
      <w:pPr>
        <w:pStyle w:val="a6"/>
        <w:jc w:val="left"/>
        <w:rPr>
          <w:rFonts w:ascii="Times New Roman" w:hAnsi="Times New Roman"/>
          <w:sz w:val="22"/>
          <w:szCs w:val="22"/>
        </w:rPr>
      </w:pPr>
    </w:p>
    <w:p w:rsidR="00447593" w:rsidRDefault="00447593" w:rsidP="00447593">
      <w:pPr>
        <w:pStyle w:val="a5"/>
        <w:tabs>
          <w:tab w:val="left" w:pos="142"/>
        </w:tabs>
        <w:ind w:firstLine="567"/>
        <w:rPr>
          <w:b w:val="0"/>
          <w:bCs w:val="0"/>
          <w:kern w:val="0"/>
          <w:sz w:val="22"/>
          <w:szCs w:val="22"/>
          <w:lang w:eastAsia="ru-RU"/>
        </w:rPr>
      </w:pPr>
    </w:p>
    <w:p w:rsidR="00447593" w:rsidRDefault="00447593" w:rsidP="00447593">
      <w:pPr>
        <w:pStyle w:val="a5"/>
        <w:ind w:firstLine="567"/>
        <w:rPr>
          <w:bCs w:val="0"/>
          <w:kern w:val="0"/>
          <w:sz w:val="22"/>
          <w:szCs w:val="22"/>
          <w:lang w:eastAsia="ru-RU"/>
        </w:rPr>
      </w:pPr>
      <w:r>
        <w:rPr>
          <w:bCs w:val="0"/>
          <w:kern w:val="0"/>
          <w:sz w:val="22"/>
          <w:szCs w:val="22"/>
          <w:lang w:eastAsia="ru-RU"/>
        </w:rPr>
        <w:t>10. АДРЕСА, РЕКВИЗИТЫ И ПОДПИСИ СТОРОН</w:t>
      </w:r>
    </w:p>
    <w:p w:rsidR="00447593" w:rsidRDefault="00447593" w:rsidP="00447593">
      <w:pPr>
        <w:pStyle w:val="a6"/>
        <w:rPr>
          <w:rFonts w:ascii="Times New Roman" w:hAnsi="Times New Roman"/>
          <w:sz w:val="22"/>
          <w:szCs w:val="22"/>
        </w:rPr>
      </w:pPr>
    </w:p>
    <w:p w:rsidR="00447593" w:rsidRDefault="00447593" w:rsidP="00447593">
      <w:pPr>
        <w:pStyle w:val="a5"/>
        <w:ind w:firstLine="567"/>
        <w:rPr>
          <w:b w:val="0"/>
          <w:bCs w:val="0"/>
          <w:kern w:val="0"/>
          <w:sz w:val="22"/>
          <w:szCs w:val="22"/>
          <w:lang w:eastAsia="ru-RU"/>
        </w:rPr>
      </w:pPr>
      <w:proofErr w:type="gramStart"/>
      <w:r>
        <w:rPr>
          <w:b w:val="0"/>
          <w:bCs w:val="0"/>
          <w:kern w:val="0"/>
          <w:sz w:val="22"/>
          <w:szCs w:val="22"/>
          <w:lang w:eastAsia="ru-RU"/>
        </w:rPr>
        <w:t xml:space="preserve">Арендодатель:   </w:t>
      </w:r>
      <w:proofErr w:type="gramEnd"/>
      <w:r>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447593" w:rsidTr="00447593">
        <w:tc>
          <w:tcPr>
            <w:tcW w:w="5140" w:type="dxa"/>
            <w:tcBorders>
              <w:top w:val="single" w:sz="4" w:space="0" w:color="auto"/>
              <w:left w:val="single" w:sz="4" w:space="0" w:color="auto"/>
              <w:bottom w:val="single" w:sz="4" w:space="0" w:color="auto"/>
              <w:right w:val="single" w:sz="4" w:space="0" w:color="auto"/>
            </w:tcBorders>
            <w:hideMark/>
          </w:tcPr>
          <w:p w:rsidR="00447593" w:rsidRDefault="00447593">
            <w:pPr>
              <w:pStyle w:val="a5"/>
              <w:jc w:val="left"/>
              <w:rPr>
                <w:b w:val="0"/>
                <w:bCs w:val="0"/>
                <w:kern w:val="0"/>
                <w:sz w:val="22"/>
                <w:szCs w:val="22"/>
                <w:lang w:eastAsia="ru-RU"/>
              </w:rPr>
            </w:pPr>
            <w:r>
              <w:rPr>
                <w:b w:val="0"/>
                <w:bCs w:val="0"/>
                <w:kern w:val="0"/>
                <w:sz w:val="22"/>
                <w:szCs w:val="22"/>
                <w:lang w:eastAsia="ru-RU"/>
              </w:rPr>
              <w:t>Министерство имущественных и земельных отношений Воронежской области</w:t>
            </w:r>
          </w:p>
          <w:p w:rsidR="00447593" w:rsidRDefault="00447593">
            <w:pPr>
              <w:pStyle w:val="a5"/>
              <w:jc w:val="left"/>
              <w:rPr>
                <w:b w:val="0"/>
                <w:bCs w:val="0"/>
                <w:kern w:val="0"/>
                <w:sz w:val="22"/>
                <w:szCs w:val="22"/>
                <w:lang w:eastAsia="ru-RU"/>
              </w:rPr>
            </w:pPr>
            <w:r>
              <w:rPr>
                <w:b w:val="0"/>
                <w:bCs w:val="0"/>
                <w:kern w:val="0"/>
                <w:sz w:val="22"/>
                <w:szCs w:val="22"/>
                <w:lang w:eastAsia="ru-RU"/>
              </w:rPr>
              <w:t>394006, г. Воронеж, пл. Ленина, 12</w:t>
            </w:r>
          </w:p>
          <w:p w:rsidR="00447593" w:rsidRDefault="00447593">
            <w:pPr>
              <w:pStyle w:val="a5"/>
              <w:jc w:val="left"/>
              <w:rPr>
                <w:b w:val="0"/>
                <w:bCs w:val="0"/>
                <w:kern w:val="0"/>
                <w:sz w:val="22"/>
                <w:szCs w:val="22"/>
                <w:lang w:eastAsia="ru-RU"/>
              </w:rPr>
            </w:pPr>
            <w:r>
              <w:rPr>
                <w:b w:val="0"/>
                <w:bCs w:val="0"/>
                <w:kern w:val="0"/>
                <w:sz w:val="22"/>
                <w:szCs w:val="22"/>
                <w:lang w:eastAsia="ru-RU"/>
              </w:rPr>
              <w:t>ИНН 3666057069</w:t>
            </w:r>
          </w:p>
          <w:p w:rsidR="00447593" w:rsidRDefault="00447593">
            <w:pPr>
              <w:pStyle w:val="a6"/>
              <w:jc w:val="left"/>
              <w:rPr>
                <w:rFonts w:ascii="Times New Roman" w:hAnsi="Times New Roman"/>
                <w:bCs/>
                <w:sz w:val="22"/>
                <w:szCs w:val="22"/>
              </w:rPr>
            </w:pPr>
            <w:r>
              <w:rPr>
                <w:rFonts w:ascii="Times New Roman" w:hAnsi="Times New Roman"/>
                <w:bCs/>
                <w:sz w:val="22"/>
                <w:szCs w:val="22"/>
              </w:rPr>
              <w:t>ОГРН 1023601570904</w:t>
            </w:r>
          </w:p>
          <w:p w:rsidR="00447593" w:rsidRDefault="00447593">
            <w:pPr>
              <w:pStyle w:val="a5"/>
              <w:rPr>
                <w:b w:val="0"/>
                <w:bCs w:val="0"/>
                <w:kern w:val="0"/>
                <w:sz w:val="22"/>
                <w:szCs w:val="22"/>
                <w:lang w:eastAsia="ru-RU"/>
              </w:rPr>
            </w:pPr>
            <w:r>
              <w:rPr>
                <w:b w:val="0"/>
                <w:bCs w:val="0"/>
                <w:kern w:val="0"/>
                <w:sz w:val="22"/>
                <w:szCs w:val="22"/>
                <w:lang w:eastAsia="ru-RU"/>
              </w:rPr>
              <w:t xml:space="preserve">____________ __________ </w:t>
            </w:r>
          </w:p>
          <w:p w:rsidR="00447593" w:rsidRDefault="00447593">
            <w:pPr>
              <w:pStyle w:val="a6"/>
              <w:jc w:val="left"/>
              <w:rPr>
                <w:rFonts w:ascii="Times New Roman" w:hAnsi="Times New Roman"/>
                <w:sz w:val="22"/>
                <w:szCs w:val="22"/>
              </w:rPr>
            </w:pPr>
            <w:r>
              <w:rPr>
                <w:rFonts w:ascii="Times New Roman" w:hAnsi="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447593" w:rsidRDefault="00447593">
            <w:pPr>
              <w:pStyle w:val="a5"/>
              <w:rPr>
                <w:b w:val="0"/>
                <w:bCs w:val="0"/>
                <w:kern w:val="0"/>
                <w:sz w:val="22"/>
                <w:szCs w:val="22"/>
                <w:lang w:eastAsia="ru-RU"/>
              </w:rPr>
            </w:pPr>
          </w:p>
          <w:p w:rsidR="00447593" w:rsidRDefault="00447593">
            <w:pPr>
              <w:pStyle w:val="a5"/>
              <w:rPr>
                <w:b w:val="0"/>
                <w:bCs w:val="0"/>
                <w:kern w:val="0"/>
                <w:sz w:val="22"/>
                <w:szCs w:val="22"/>
                <w:lang w:eastAsia="ru-RU"/>
              </w:rPr>
            </w:pPr>
          </w:p>
          <w:p w:rsidR="00447593" w:rsidRDefault="00447593">
            <w:pPr>
              <w:pStyle w:val="a5"/>
              <w:rPr>
                <w:b w:val="0"/>
                <w:bCs w:val="0"/>
                <w:kern w:val="0"/>
                <w:sz w:val="22"/>
                <w:szCs w:val="22"/>
                <w:lang w:eastAsia="ru-RU"/>
              </w:rPr>
            </w:pPr>
          </w:p>
          <w:p w:rsidR="00447593" w:rsidRDefault="00447593">
            <w:pPr>
              <w:pStyle w:val="a5"/>
              <w:rPr>
                <w:b w:val="0"/>
                <w:bCs w:val="0"/>
                <w:kern w:val="0"/>
                <w:sz w:val="22"/>
                <w:szCs w:val="22"/>
                <w:lang w:eastAsia="ru-RU"/>
              </w:rPr>
            </w:pPr>
          </w:p>
          <w:p w:rsidR="00447593" w:rsidRDefault="00447593">
            <w:pPr>
              <w:pStyle w:val="a5"/>
              <w:rPr>
                <w:b w:val="0"/>
                <w:bCs w:val="0"/>
                <w:kern w:val="0"/>
                <w:sz w:val="22"/>
                <w:szCs w:val="22"/>
                <w:lang w:eastAsia="ru-RU"/>
              </w:rPr>
            </w:pPr>
          </w:p>
          <w:p w:rsidR="00447593" w:rsidRDefault="00447593">
            <w:pPr>
              <w:pStyle w:val="a5"/>
              <w:rPr>
                <w:b w:val="0"/>
                <w:bCs w:val="0"/>
                <w:kern w:val="0"/>
                <w:sz w:val="22"/>
                <w:szCs w:val="22"/>
                <w:lang w:eastAsia="ru-RU"/>
              </w:rPr>
            </w:pPr>
            <w:r>
              <w:rPr>
                <w:b w:val="0"/>
                <w:bCs w:val="0"/>
                <w:kern w:val="0"/>
                <w:sz w:val="22"/>
                <w:szCs w:val="22"/>
                <w:lang w:eastAsia="ru-RU"/>
              </w:rPr>
              <w:t xml:space="preserve">____________ __________ </w:t>
            </w:r>
          </w:p>
          <w:p w:rsidR="00447593" w:rsidRDefault="00447593">
            <w:pPr>
              <w:pStyle w:val="a6"/>
              <w:rPr>
                <w:rFonts w:ascii="Times New Roman" w:hAnsi="Times New Roman"/>
                <w:sz w:val="22"/>
                <w:szCs w:val="22"/>
              </w:rPr>
            </w:pPr>
            <w:r>
              <w:rPr>
                <w:rFonts w:ascii="Times New Roman" w:hAnsi="Times New Roman"/>
                <w:bCs/>
                <w:sz w:val="22"/>
                <w:szCs w:val="22"/>
              </w:rPr>
              <w:t xml:space="preserve">                                             М.П.</w:t>
            </w:r>
          </w:p>
        </w:tc>
      </w:tr>
    </w:tbl>
    <w:p w:rsidR="00447593" w:rsidRDefault="00447593" w:rsidP="00447593">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rsidR="00447593" w:rsidRDefault="00447593" w:rsidP="002F7563">
      <w:pPr>
        <w:rPr>
          <w:rFonts w:ascii="Times New Roman" w:hAnsi="Times New Roman" w:cs="Times New Roman"/>
          <w:sz w:val="22"/>
          <w:szCs w:val="22"/>
        </w:rPr>
      </w:pPr>
      <w:bookmarkStart w:id="0" w:name="_GoBack"/>
      <w:bookmarkEnd w:id="0"/>
    </w:p>
    <w:sectPr w:rsidR="00447593" w:rsidSect="00006623">
      <w:footerReference w:type="default" r:id="rId6"/>
      <w:pgSz w:w="11906" w:h="16838"/>
      <w:pgMar w:top="851" w:right="56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47593">
      <w:r>
        <w:separator/>
      </w:r>
    </w:p>
  </w:endnote>
  <w:endnote w:type="continuationSeparator" w:id="0">
    <w:p w:rsidR="00000000" w:rsidRDefault="0044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D21" w:rsidRDefault="00447593">
    <w:pPr>
      <w:pStyle w:val="a3"/>
      <w:jc w:val="right"/>
    </w:pPr>
  </w:p>
  <w:p w:rsidR="00F34D21" w:rsidRPr="00F96993" w:rsidRDefault="00447593">
    <w:pPr>
      <w:pStyle w:val="a3"/>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47593">
      <w:r>
        <w:separator/>
      </w:r>
    </w:p>
  </w:footnote>
  <w:footnote w:type="continuationSeparator" w:id="0">
    <w:p w:rsidR="00000000" w:rsidRDefault="0044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544"/>
    <w:rsid w:val="002F7563"/>
    <w:rsid w:val="00365544"/>
    <w:rsid w:val="00447593"/>
    <w:rsid w:val="004740A5"/>
    <w:rsid w:val="00964173"/>
    <w:rsid w:val="00991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1462"/>
  <w15:docId w15:val="{2E1BC7AD-13D3-4C39-AACD-BB8B3FBF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ndale Sans U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56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964173"/>
    <w:pPr>
      <w:widowControl w:val="0"/>
      <w:suppressAutoHyphens/>
      <w:spacing w:after="0" w:line="240" w:lineRule="auto"/>
    </w:pPr>
    <w:rPr>
      <w:rFonts w:ascii="Times New Roman" w:hAnsi="Times New Roman" w:cs="Tahoma"/>
      <w:kern w:val="2"/>
      <w:sz w:val="24"/>
      <w:szCs w:val="24"/>
      <w:lang w:val="en-US" w:bidi="en-US"/>
    </w:rPr>
  </w:style>
  <w:style w:type="paragraph" w:customStyle="1" w:styleId="Textbody">
    <w:name w:val="Text body"/>
    <w:basedOn w:val="Standard"/>
    <w:qFormat/>
    <w:rsid w:val="00964173"/>
    <w:pPr>
      <w:spacing w:after="120"/>
    </w:pPr>
  </w:style>
  <w:style w:type="paragraph" w:customStyle="1" w:styleId="ConsPlusNormal">
    <w:name w:val="ConsPlusNormal"/>
    <w:qFormat/>
    <w:rsid w:val="00964173"/>
    <w:pPr>
      <w:widowControl w:val="0"/>
      <w:suppressAutoHyphens/>
      <w:spacing w:after="0" w:line="240" w:lineRule="auto"/>
      <w:ind w:firstLine="720"/>
    </w:pPr>
    <w:rPr>
      <w:rFonts w:ascii="Arial" w:eastAsia="Times New Roman" w:hAnsi="Arial" w:cs="Arial"/>
      <w:kern w:val="2"/>
      <w:sz w:val="20"/>
      <w:szCs w:val="20"/>
      <w:lang w:eastAsia="zh-CN"/>
    </w:rPr>
  </w:style>
  <w:style w:type="paragraph" w:customStyle="1" w:styleId="21">
    <w:name w:val="Основной текст 21"/>
    <w:basedOn w:val="Standard"/>
    <w:qFormat/>
    <w:rsid w:val="00964173"/>
    <w:pPr>
      <w:spacing w:after="120" w:line="480" w:lineRule="auto"/>
    </w:pPr>
  </w:style>
  <w:style w:type="paragraph" w:styleId="a3">
    <w:name w:val="footer"/>
    <w:basedOn w:val="a"/>
    <w:link w:val="a4"/>
    <w:uiPriority w:val="99"/>
    <w:rsid w:val="002F7563"/>
    <w:pPr>
      <w:tabs>
        <w:tab w:val="center" w:pos="4677"/>
        <w:tab w:val="right" w:pos="9355"/>
      </w:tabs>
    </w:pPr>
    <w:rPr>
      <w:rFonts w:cs="Times New Roman"/>
    </w:rPr>
  </w:style>
  <w:style w:type="character" w:customStyle="1" w:styleId="a4">
    <w:name w:val="Нижний колонтитул Знак"/>
    <w:basedOn w:val="a0"/>
    <w:link w:val="a3"/>
    <w:uiPriority w:val="99"/>
    <w:rsid w:val="002F7563"/>
    <w:rPr>
      <w:rFonts w:ascii="Arial" w:eastAsia="Times New Roman" w:hAnsi="Arial" w:cs="Times New Roman"/>
      <w:sz w:val="20"/>
      <w:szCs w:val="20"/>
      <w:lang w:eastAsia="ru-RU"/>
    </w:rPr>
  </w:style>
  <w:style w:type="paragraph" w:styleId="a5">
    <w:name w:val="Title"/>
    <w:basedOn w:val="a"/>
    <w:next w:val="a6"/>
    <w:link w:val="a7"/>
    <w:uiPriority w:val="99"/>
    <w:qFormat/>
    <w:rsid w:val="002F7563"/>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7">
    <w:name w:val="Заголовок Знак"/>
    <w:basedOn w:val="a0"/>
    <w:link w:val="a5"/>
    <w:uiPriority w:val="99"/>
    <w:rsid w:val="002F7563"/>
    <w:rPr>
      <w:rFonts w:ascii="Times New Roman" w:eastAsia="Times New Roman" w:hAnsi="Times New Roman" w:cs="Times New Roman"/>
      <w:b/>
      <w:bCs/>
      <w:kern w:val="1"/>
      <w:sz w:val="24"/>
      <w:szCs w:val="20"/>
      <w:lang w:eastAsia="ar-SA"/>
    </w:rPr>
  </w:style>
  <w:style w:type="paragraph" w:styleId="a6">
    <w:name w:val="Subtitle"/>
    <w:basedOn w:val="a"/>
    <w:link w:val="a8"/>
    <w:uiPriority w:val="99"/>
    <w:qFormat/>
    <w:rsid w:val="002F7563"/>
    <w:pPr>
      <w:spacing w:after="60"/>
      <w:jc w:val="center"/>
      <w:outlineLvl w:val="1"/>
    </w:pPr>
    <w:rPr>
      <w:rFonts w:cs="Times New Roman"/>
      <w:sz w:val="24"/>
      <w:szCs w:val="24"/>
    </w:rPr>
  </w:style>
  <w:style w:type="character" w:customStyle="1" w:styleId="a8">
    <w:name w:val="Подзаголовок Знак"/>
    <w:basedOn w:val="a0"/>
    <w:link w:val="a6"/>
    <w:uiPriority w:val="99"/>
    <w:rsid w:val="002F7563"/>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Сахно Зоя</cp:lastModifiedBy>
  <cp:revision>3</cp:revision>
  <dcterms:created xsi:type="dcterms:W3CDTF">2024-06-26T11:57:00Z</dcterms:created>
  <dcterms:modified xsi:type="dcterms:W3CDTF">2024-09-16T09:14:00Z</dcterms:modified>
</cp:coreProperties>
</file>