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69" w:rsidRDefault="007B7C8D" w:rsidP="006B664B">
      <w:pPr>
        <w:ind w:firstLine="567"/>
        <w:rPr>
          <w:sz w:val="28"/>
          <w:szCs w:val="28"/>
        </w:rPr>
      </w:pPr>
      <w:r w:rsidRPr="007B7C8D">
        <w:rPr>
          <w:sz w:val="28"/>
          <w:szCs w:val="28"/>
        </w:rPr>
        <w:t>Заявитель просит разъяснить следующие вопросы</w:t>
      </w:r>
      <w:r>
        <w:rPr>
          <w:sz w:val="28"/>
          <w:szCs w:val="28"/>
        </w:rPr>
        <w:t>:</w:t>
      </w:r>
    </w:p>
    <w:p w:rsidR="007B7C8D" w:rsidRDefault="007B7C8D" w:rsidP="006B6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Должен ли единственный экземпляр нотариально заверенных документов быть приложен к одной из подаваемых заявок на участие в аукционе (к какой именно заявке)? Или этот единственный экземпляр нотариально заверенных документов должен быть подан отдельно от подаваемых заявок на участие в аукционе?</w:t>
      </w:r>
    </w:p>
    <w:p w:rsidR="007B7C8D" w:rsidRDefault="007B7C8D" w:rsidP="006B6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нотариально заверенные копии документов подаются в единственном экземпляре,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должны быть заверены документы, прилагаемые к каждой заявке на участие в аукционе?</w:t>
      </w:r>
    </w:p>
    <w:p w:rsidR="003F78F4" w:rsidRDefault="007B7C8D" w:rsidP="006B6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Допустимо ли использование выписок из ЕГРЮЛ, полученных посредством официального сайта налоговой службы </w:t>
      </w:r>
      <w:hyperlink r:id="rId4" w:history="1">
        <w:r w:rsidRPr="00CD4EE4">
          <w:rPr>
            <w:rStyle w:val="a3"/>
            <w:sz w:val="28"/>
            <w:szCs w:val="28"/>
          </w:rPr>
          <w:t>https://egrul.nalog.ru/</w:t>
        </w:r>
      </w:hyperlink>
      <w:r>
        <w:rPr>
          <w:sz w:val="28"/>
          <w:szCs w:val="28"/>
        </w:rPr>
        <w:t>? Каким образом должны быть заверены такие выписки?</w:t>
      </w:r>
    </w:p>
    <w:p w:rsidR="003F78F4" w:rsidRDefault="003F78F4" w:rsidP="003F78F4">
      <w:pPr>
        <w:jc w:val="both"/>
        <w:rPr>
          <w:sz w:val="28"/>
          <w:szCs w:val="28"/>
        </w:rPr>
      </w:pPr>
    </w:p>
    <w:p w:rsidR="003F78F4" w:rsidRPr="003F78F4" w:rsidRDefault="003F78F4" w:rsidP="003F78F4">
      <w:pPr>
        <w:spacing w:after="1" w:line="360" w:lineRule="auto"/>
        <w:ind w:firstLine="540"/>
        <w:jc w:val="center"/>
        <w:rPr>
          <w:b/>
          <w:sz w:val="28"/>
          <w:szCs w:val="28"/>
        </w:rPr>
      </w:pPr>
      <w:r w:rsidRPr="003F78F4">
        <w:rPr>
          <w:b/>
          <w:sz w:val="28"/>
          <w:szCs w:val="28"/>
        </w:rPr>
        <w:t>Разъяснения положений аукционной документации.</w:t>
      </w:r>
    </w:p>
    <w:p w:rsidR="003F78F4" w:rsidRPr="00E72348" w:rsidRDefault="003F78F4" w:rsidP="003F78F4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r w:rsidRPr="00E72348">
        <w:rPr>
          <w:sz w:val="28"/>
          <w:szCs w:val="28"/>
        </w:rPr>
        <w:t xml:space="preserve">На запрос о разъяснении положений аукционной документации </w:t>
      </w:r>
      <w:r w:rsidRPr="00E72348">
        <w:rPr>
          <w:bCs/>
          <w:sz w:val="28"/>
          <w:szCs w:val="28"/>
        </w:rPr>
        <w:t xml:space="preserve">о проведении </w:t>
      </w:r>
      <w:r w:rsidRPr="00E72348">
        <w:rPr>
          <w:sz w:val="28"/>
          <w:szCs w:val="28"/>
        </w:rPr>
        <w:t>открытого по составу участников и открытого по форме подачи предложений</w:t>
      </w:r>
      <w:r w:rsidRPr="00E72348">
        <w:rPr>
          <w:bCs/>
          <w:sz w:val="28"/>
          <w:szCs w:val="28"/>
        </w:rPr>
        <w:t xml:space="preserve"> аукциона на право заключения договоров на установку и эксплуатацию рекламных конструкций н</w:t>
      </w:r>
      <w:r w:rsidRPr="00E72348">
        <w:rPr>
          <w:sz w:val="28"/>
          <w:szCs w:val="28"/>
        </w:rPr>
        <w:t xml:space="preserve">а земельных участках, государственная собственность на которые не разграничена, расположенных в границах городского округа город Воронеж </w:t>
      </w:r>
      <w:r w:rsidRPr="00E72348">
        <w:rPr>
          <w:sz w:val="28"/>
          <w:szCs w:val="28"/>
          <w:shd w:val="clear" w:color="auto" w:fill="FFFFFF"/>
        </w:rPr>
        <w:t xml:space="preserve">(реестровый номер торгов 2021-65), </w:t>
      </w:r>
      <w:r w:rsidRPr="00E72348">
        <w:rPr>
          <w:sz w:val="28"/>
          <w:szCs w:val="28"/>
        </w:rPr>
        <w:t xml:space="preserve">КУ </w:t>
      </w:r>
      <w:proofErr w:type="gramStart"/>
      <w:r w:rsidRPr="00E72348">
        <w:rPr>
          <w:sz w:val="28"/>
          <w:szCs w:val="28"/>
        </w:rPr>
        <w:t>ВО</w:t>
      </w:r>
      <w:proofErr w:type="gramEnd"/>
      <w:r w:rsidRPr="00E72348">
        <w:rPr>
          <w:sz w:val="28"/>
          <w:szCs w:val="28"/>
        </w:rPr>
        <w:t xml:space="preserve"> «Фонд госимущества Воронежской области» (далее – Фонд) </w:t>
      </w:r>
      <w:r w:rsidRPr="00E72348">
        <w:rPr>
          <w:rFonts w:eastAsia="Calibri"/>
          <w:sz w:val="28"/>
          <w:szCs w:val="28"/>
        </w:rPr>
        <w:t>сообщает следующее.</w:t>
      </w:r>
    </w:p>
    <w:p w:rsidR="003F78F4" w:rsidRPr="00E72348" w:rsidRDefault="003F78F4" w:rsidP="003F78F4">
      <w:pPr>
        <w:spacing w:after="1" w:line="360" w:lineRule="auto"/>
        <w:ind w:firstLine="540"/>
        <w:jc w:val="both"/>
        <w:rPr>
          <w:sz w:val="28"/>
          <w:szCs w:val="28"/>
        </w:rPr>
      </w:pPr>
      <w:r w:rsidRPr="00E72348">
        <w:rPr>
          <w:sz w:val="28"/>
          <w:szCs w:val="28"/>
        </w:rPr>
        <w:t>В случае единовременной подачи юридическими лицами, индивидуальными предпринимателями заявок по двум и более лотам, нотариально заверенные копии учредительных документов, выписок из ЕГРЮЛ и ЕГРИП, документов, подтверждающих полномочия руководителя, могут быть представлены в одном экземпляре приложением к любому лоту на выбор заявителя. К остальным лотам заявитель прикладывает такие документы в форме их ксерокопий без дополнительного заверения.</w:t>
      </w:r>
    </w:p>
    <w:p w:rsidR="003F78F4" w:rsidRPr="00E72348" w:rsidRDefault="003F78F4" w:rsidP="003F78F4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72348">
        <w:rPr>
          <w:rFonts w:eastAsia="Calibri"/>
          <w:sz w:val="28"/>
          <w:szCs w:val="28"/>
        </w:rPr>
        <w:t xml:space="preserve">Выписка из ЕГРЮЛ в форме электронного документа, подписанного квалифицированной электронной подписью, равнозначна выписке из ЕГРЮЛ </w:t>
      </w:r>
      <w:r w:rsidRPr="00E72348">
        <w:rPr>
          <w:rFonts w:eastAsia="Calibri"/>
          <w:sz w:val="28"/>
          <w:szCs w:val="28"/>
        </w:rPr>
        <w:lastRenderedPageBreak/>
        <w:t>на бумажном носителе, подписанной собственноручной подписью должностного лица налогового органа и заверенной печатью налогового органа.</w:t>
      </w:r>
      <w:proofErr w:type="gramEnd"/>
    </w:p>
    <w:p w:rsidR="003F78F4" w:rsidRPr="00E72348" w:rsidRDefault="003F78F4" w:rsidP="003F78F4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r w:rsidRPr="00E72348">
        <w:rPr>
          <w:rFonts w:eastAsia="Calibri"/>
          <w:sz w:val="28"/>
          <w:szCs w:val="28"/>
        </w:rPr>
        <w:t>На   основании   изложенного,   допустимо   предоставление  выписок  из ЕГРЮЛ, полученных посредством официального сайта налоговой службы.</w:t>
      </w:r>
    </w:p>
    <w:p w:rsidR="003F78F4" w:rsidRDefault="003F78F4" w:rsidP="003F78F4"/>
    <w:p w:rsidR="003F78F4" w:rsidRPr="007B7C8D" w:rsidRDefault="003F78F4" w:rsidP="007B7C8D">
      <w:pPr>
        <w:jc w:val="both"/>
        <w:rPr>
          <w:sz w:val="28"/>
          <w:szCs w:val="28"/>
        </w:rPr>
      </w:pPr>
    </w:p>
    <w:sectPr w:rsidR="003F78F4" w:rsidRPr="007B7C8D" w:rsidSect="00A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C8D"/>
    <w:rsid w:val="003A7686"/>
    <w:rsid w:val="003F78F4"/>
    <w:rsid w:val="00511AF4"/>
    <w:rsid w:val="006B664B"/>
    <w:rsid w:val="007B7C8D"/>
    <w:rsid w:val="00A81E69"/>
    <w:rsid w:val="00BA4ADA"/>
    <w:rsid w:val="00C6132A"/>
    <w:rsid w:val="00D91D32"/>
    <w:rsid w:val="00DB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Ратькова Виктория</cp:lastModifiedBy>
  <cp:revision>3</cp:revision>
  <dcterms:created xsi:type="dcterms:W3CDTF">2021-07-16T09:47:00Z</dcterms:created>
  <dcterms:modified xsi:type="dcterms:W3CDTF">2021-07-16T11:12:00Z</dcterms:modified>
</cp:coreProperties>
</file>