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7D" w:rsidRDefault="00CD6A7D" w:rsidP="00CD6A7D">
      <w:pPr>
        <w:jc w:val="right"/>
        <w:rPr>
          <w:rFonts w:ascii="Times New Roman" w:hAnsi="Times New Roman" w:cs="Times New Roman"/>
          <w:sz w:val="22"/>
          <w:szCs w:val="22"/>
        </w:rPr>
      </w:pPr>
      <w:r>
        <w:rPr>
          <w:rFonts w:ascii="Times New Roman" w:hAnsi="Times New Roman" w:cs="Times New Roman"/>
          <w:sz w:val="22"/>
          <w:szCs w:val="22"/>
        </w:rPr>
        <w:t>Приложение № 2</w:t>
      </w:r>
      <w:r w:rsidRPr="00AC25DA">
        <w:rPr>
          <w:rFonts w:ascii="Times New Roman" w:hAnsi="Times New Roman" w:cs="Times New Roman"/>
          <w:sz w:val="22"/>
          <w:szCs w:val="22"/>
        </w:rPr>
        <w:t xml:space="preserve"> к извещению о </w:t>
      </w:r>
    </w:p>
    <w:p w:rsidR="00CD6A7D" w:rsidRPr="009F17FA" w:rsidRDefault="00CD6A7D" w:rsidP="00CD6A7D">
      <w:pPr>
        <w:jc w:val="right"/>
        <w:rPr>
          <w:rFonts w:ascii="Times New Roman" w:hAnsi="Times New Roman" w:cs="Times New Roman"/>
          <w:sz w:val="24"/>
          <w:szCs w:val="22"/>
        </w:rPr>
      </w:pPr>
      <w:proofErr w:type="gramStart"/>
      <w:r w:rsidRPr="00AC25DA">
        <w:rPr>
          <w:rFonts w:ascii="Times New Roman" w:hAnsi="Times New Roman" w:cs="Times New Roman"/>
          <w:sz w:val="22"/>
          <w:szCs w:val="22"/>
        </w:rPr>
        <w:t>проведении</w:t>
      </w:r>
      <w:proofErr w:type="gramEnd"/>
      <w:r w:rsidRPr="00AC25DA">
        <w:rPr>
          <w:rFonts w:ascii="Times New Roman" w:hAnsi="Times New Roman" w:cs="Times New Roman"/>
          <w:sz w:val="22"/>
          <w:szCs w:val="22"/>
        </w:rPr>
        <w:t xml:space="preserve"> открытого аукциона</w:t>
      </w:r>
    </w:p>
    <w:p w:rsidR="00CD6A7D" w:rsidRDefault="00CD6A7D" w:rsidP="00CD6A7D">
      <w:pPr>
        <w:pStyle w:val="a3"/>
        <w:ind w:firstLine="567"/>
        <w:rPr>
          <w:bCs w:val="0"/>
          <w:kern w:val="0"/>
          <w:sz w:val="22"/>
          <w:szCs w:val="22"/>
          <w:lang w:eastAsia="ru-RU"/>
        </w:rPr>
      </w:pPr>
      <w:r>
        <w:rPr>
          <w:bCs w:val="0"/>
          <w:kern w:val="0"/>
          <w:sz w:val="22"/>
          <w:szCs w:val="22"/>
          <w:lang w:eastAsia="ru-RU"/>
        </w:rPr>
        <w:t xml:space="preserve">Договор </w:t>
      </w:r>
    </w:p>
    <w:p w:rsidR="00CD6A7D" w:rsidRDefault="00CD6A7D" w:rsidP="00CD6A7D">
      <w:pPr>
        <w:ind w:firstLine="567"/>
        <w:jc w:val="center"/>
        <w:rPr>
          <w:rFonts w:ascii="Times New Roman" w:hAnsi="Times New Roman" w:cs="Times New Roman"/>
          <w:b/>
          <w:sz w:val="22"/>
          <w:szCs w:val="22"/>
        </w:rPr>
      </w:pPr>
      <w:r>
        <w:rPr>
          <w:rFonts w:ascii="Times New Roman" w:hAnsi="Times New Roman" w:cs="Times New Roman"/>
          <w:b/>
          <w:sz w:val="22"/>
          <w:szCs w:val="22"/>
        </w:rPr>
        <w:t xml:space="preserve">аренды земельного участка, </w:t>
      </w:r>
    </w:p>
    <w:p w:rsidR="00CD6A7D" w:rsidRDefault="00CD6A7D" w:rsidP="00CD6A7D">
      <w:pPr>
        <w:ind w:firstLine="567"/>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находящегося</w:t>
      </w:r>
      <w:proofErr w:type="gramEnd"/>
      <w:r>
        <w:rPr>
          <w:rFonts w:ascii="Times New Roman" w:hAnsi="Times New Roman" w:cs="Times New Roman"/>
          <w:b/>
          <w:sz w:val="22"/>
          <w:szCs w:val="22"/>
        </w:rPr>
        <w:t xml:space="preserve"> в собственности Воронежской области</w:t>
      </w:r>
    </w:p>
    <w:p w:rsidR="00CD6A7D" w:rsidRDefault="00CD6A7D" w:rsidP="00CD6A7D">
      <w:pPr>
        <w:ind w:firstLine="567"/>
        <w:jc w:val="center"/>
        <w:rPr>
          <w:rFonts w:ascii="Times New Roman" w:hAnsi="Times New Roman" w:cs="Times New Roman"/>
          <w:sz w:val="22"/>
          <w:szCs w:val="22"/>
        </w:rPr>
      </w:pPr>
    </w:p>
    <w:p w:rsidR="00CD6A7D" w:rsidRDefault="00CD6A7D" w:rsidP="00CD6A7D">
      <w:pPr>
        <w:ind w:right="-99" w:firstLine="567"/>
        <w:jc w:val="center"/>
        <w:rPr>
          <w:rFonts w:ascii="Times New Roman" w:hAnsi="Times New Roman" w:cs="Times New Roman"/>
          <w:sz w:val="22"/>
          <w:szCs w:val="22"/>
        </w:rPr>
      </w:pPr>
      <w:r>
        <w:rPr>
          <w:rFonts w:ascii="Times New Roman" w:hAnsi="Times New Roman" w:cs="Times New Roman"/>
          <w:sz w:val="22"/>
          <w:szCs w:val="22"/>
        </w:rPr>
        <w:t>г. Воронеж, Воронежская область, Российская Федерация</w:t>
      </w:r>
    </w:p>
    <w:p w:rsidR="00CD6A7D" w:rsidRDefault="00CD6A7D" w:rsidP="00CD6A7D">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590"/>
        <w:gridCol w:w="4873"/>
      </w:tblGrid>
      <w:tr w:rsidR="00CD6A7D" w:rsidTr="001F3F30">
        <w:tc>
          <w:tcPr>
            <w:tcW w:w="4818" w:type="dxa"/>
            <w:hideMark/>
          </w:tcPr>
          <w:p w:rsidR="00CD6A7D" w:rsidRDefault="00CD6A7D" w:rsidP="001F3F30">
            <w:pPr>
              <w:ind w:right="-99"/>
              <w:jc w:val="both"/>
              <w:rPr>
                <w:rFonts w:ascii="Times New Roman" w:hAnsi="Times New Roman" w:cs="Times New Roman"/>
                <w:sz w:val="22"/>
                <w:szCs w:val="22"/>
              </w:rPr>
            </w:pPr>
            <w:r>
              <w:rPr>
                <w:rFonts w:ascii="Times New Roman" w:hAnsi="Times New Roman" w:cs="Times New Roman"/>
                <w:sz w:val="22"/>
                <w:szCs w:val="22"/>
              </w:rPr>
              <w:t>№  ______________</w:t>
            </w:r>
          </w:p>
        </w:tc>
        <w:tc>
          <w:tcPr>
            <w:tcW w:w="5105" w:type="dxa"/>
            <w:hideMark/>
          </w:tcPr>
          <w:p w:rsidR="00CD6A7D" w:rsidRDefault="00CD6A7D" w:rsidP="001F3F30">
            <w:pPr>
              <w:ind w:right="-99" w:firstLine="567"/>
              <w:jc w:val="right"/>
              <w:rPr>
                <w:rFonts w:ascii="Times New Roman" w:hAnsi="Times New Roman" w:cs="Times New Roman"/>
                <w:sz w:val="22"/>
                <w:szCs w:val="22"/>
              </w:rPr>
            </w:pPr>
            <w:r>
              <w:rPr>
                <w:rFonts w:ascii="Times New Roman" w:hAnsi="Times New Roman" w:cs="Times New Roman"/>
                <w:sz w:val="22"/>
                <w:szCs w:val="22"/>
              </w:rPr>
              <w:t xml:space="preserve"> « ___»____________ 20___ г.</w:t>
            </w:r>
          </w:p>
        </w:tc>
      </w:tr>
    </w:tbl>
    <w:p w:rsidR="00CD6A7D" w:rsidRDefault="00CD6A7D" w:rsidP="00CD6A7D">
      <w:pPr>
        <w:ind w:firstLine="567"/>
        <w:jc w:val="both"/>
        <w:rPr>
          <w:rFonts w:ascii="Times New Roman" w:hAnsi="Times New Roman" w:cs="Times New Roman"/>
          <w:sz w:val="22"/>
          <w:szCs w:val="22"/>
        </w:rPr>
      </w:pPr>
    </w:p>
    <w:p w:rsidR="00CD6A7D" w:rsidRDefault="00CD6A7D" w:rsidP="00CD6A7D">
      <w:pPr>
        <w:ind w:firstLine="567"/>
        <w:jc w:val="both"/>
        <w:rPr>
          <w:rFonts w:ascii="Times New Roman" w:hAnsi="Times New Roman" w:cs="Times New Roman"/>
          <w:sz w:val="22"/>
          <w:szCs w:val="22"/>
        </w:rPr>
      </w:pPr>
      <w:r>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CD6A7D" w:rsidRDefault="00CD6A7D" w:rsidP="00CD6A7D">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Pr>
          <w:rFonts w:ascii="Times New Roman" w:hAnsi="Times New Roman" w:cs="Times New Roman"/>
          <w:bCs/>
          <w:sz w:val="22"/>
          <w:szCs w:val="22"/>
        </w:rPr>
        <w:t>на основании протокола_______________________ № _____ от ___________</w:t>
      </w:r>
      <w:r>
        <w:rPr>
          <w:rFonts w:ascii="Times New Roman" w:hAnsi="Times New Roman" w:cs="Times New Roman"/>
          <w:sz w:val="22"/>
          <w:szCs w:val="22"/>
        </w:rPr>
        <w:t xml:space="preserve">,  заключили настоящий договор (далее – Договор) о нижеследующем: </w:t>
      </w:r>
      <w:proofErr w:type="gramEnd"/>
    </w:p>
    <w:p w:rsidR="00CD6A7D" w:rsidRDefault="00CD6A7D" w:rsidP="00CD6A7D">
      <w:pPr>
        <w:ind w:firstLine="567"/>
        <w:jc w:val="both"/>
        <w:rPr>
          <w:rFonts w:ascii="Times New Roman" w:hAnsi="Times New Roman" w:cs="Times New Roman"/>
          <w:sz w:val="22"/>
          <w:szCs w:val="22"/>
        </w:rPr>
      </w:pPr>
    </w:p>
    <w:p w:rsidR="00CD6A7D" w:rsidRDefault="00CD6A7D" w:rsidP="00CD6A7D">
      <w:pPr>
        <w:widowControl/>
        <w:suppressAutoHyphens/>
        <w:autoSpaceDE/>
        <w:adjustRightInd/>
        <w:ind w:right="-99" w:firstLine="567"/>
        <w:jc w:val="center"/>
        <w:rPr>
          <w:rFonts w:ascii="Times New Roman" w:hAnsi="Times New Roman" w:cs="Times New Roman"/>
          <w:b/>
          <w:sz w:val="22"/>
          <w:szCs w:val="22"/>
        </w:rPr>
      </w:pPr>
      <w:r>
        <w:rPr>
          <w:rFonts w:ascii="Times New Roman" w:hAnsi="Times New Roman" w:cs="Times New Roman"/>
          <w:b/>
          <w:sz w:val="22"/>
          <w:szCs w:val="22"/>
        </w:rPr>
        <w:t>1. ПРЕДМЕТ ДОГОВОРА</w:t>
      </w:r>
    </w:p>
    <w:p w:rsidR="00CD6A7D" w:rsidRDefault="00CD6A7D" w:rsidP="00CD6A7D">
      <w:pPr>
        <w:widowControl/>
        <w:ind w:firstLine="426"/>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1.1. Арендодатель предоставляет, а Арендатор принимает в пользование на условиях аренды земельный участок с кадастровым номером 36:34:0508001:18332, из земель населенных пунктов, расположенный по адресу: Российская Федерация, Воронежская область, городской округ город Воронеж, город Воронеж, проспект Патриотов, 63н, именуемый в дальнейшем «Участок», с разрешенным использованием: учреждения коммунального обслуживания.</w:t>
      </w:r>
    </w:p>
    <w:p w:rsidR="00CD6A7D" w:rsidRDefault="00CD6A7D" w:rsidP="00CD6A7D">
      <w:pPr>
        <w:widowControl/>
        <w:ind w:firstLine="426"/>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Площадь Участка 958 кв. м, в том числе 512 кв. м ограничено в использовании охранными зонами сетей инженерно-технического обеспечения.</w:t>
      </w:r>
    </w:p>
    <w:p w:rsidR="00CD6A7D" w:rsidRDefault="00CD6A7D" w:rsidP="00CD6A7D">
      <w:pPr>
        <w:widowControl/>
        <w:ind w:firstLine="426"/>
        <w:jc w:val="both"/>
        <w:rPr>
          <w:rFonts w:ascii="Times New Roman" w:hAnsi="Times New Roman" w:cs="Times New Roman"/>
          <w:bCs/>
          <w:sz w:val="22"/>
          <w:szCs w:val="22"/>
        </w:rPr>
      </w:pPr>
      <w:r>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CD6A7D" w:rsidRDefault="00CD6A7D" w:rsidP="00CD6A7D">
      <w:pPr>
        <w:pStyle w:val="a3"/>
        <w:ind w:firstLine="426"/>
        <w:jc w:val="both"/>
        <w:rPr>
          <w:b w:val="0"/>
          <w:bCs w:val="0"/>
          <w:kern w:val="0"/>
          <w:sz w:val="22"/>
          <w:szCs w:val="22"/>
          <w:lang w:eastAsia="ru-RU"/>
        </w:rPr>
      </w:pPr>
      <w:r>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D6A7D" w:rsidRDefault="00CD6A7D" w:rsidP="00CD6A7D">
      <w:pPr>
        <w:pStyle w:val="a3"/>
        <w:tabs>
          <w:tab w:val="left" w:pos="142"/>
        </w:tabs>
        <w:ind w:firstLine="567"/>
        <w:rPr>
          <w:bCs w:val="0"/>
          <w:kern w:val="0"/>
          <w:sz w:val="22"/>
          <w:szCs w:val="22"/>
          <w:lang w:eastAsia="ru-RU"/>
        </w:rPr>
      </w:pPr>
      <w:r>
        <w:rPr>
          <w:bCs w:val="0"/>
          <w:kern w:val="0"/>
          <w:sz w:val="22"/>
          <w:szCs w:val="22"/>
          <w:lang w:eastAsia="ru-RU"/>
        </w:rPr>
        <w:t>2. СРОК ДОГОВОРА АРЕНДЫ</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2.1. Срок Договора аренды (срок аренды Участка) – 7 (семь) лет.</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Срок аренды Участка начинает течь с момента подписания Договора.</w:t>
      </w:r>
    </w:p>
    <w:p w:rsidR="00CD6A7D" w:rsidRDefault="00CD6A7D" w:rsidP="00CD6A7D">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CD6A7D" w:rsidRDefault="00CD6A7D" w:rsidP="00CD6A7D">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CD6A7D" w:rsidRDefault="00CD6A7D" w:rsidP="00CD6A7D">
      <w:pPr>
        <w:pStyle w:val="a4"/>
        <w:tabs>
          <w:tab w:val="left" w:pos="142"/>
        </w:tabs>
        <w:spacing w:after="0"/>
        <w:ind w:firstLine="567"/>
        <w:rPr>
          <w:rFonts w:ascii="Times New Roman" w:hAnsi="Times New Roman"/>
          <w:b/>
          <w:sz w:val="22"/>
          <w:szCs w:val="22"/>
        </w:rPr>
      </w:pPr>
      <w:r>
        <w:rPr>
          <w:rFonts w:ascii="Times New Roman" w:hAnsi="Times New Roman"/>
          <w:b/>
          <w:sz w:val="22"/>
          <w:szCs w:val="22"/>
        </w:rPr>
        <w:t>3. АРЕНДНАЯ ПЛАТА</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3.1. Размер ежегодной арендной платы за Участок составляет ______ (______) рублей __ копеек (далее – Арендная плата), согласно отчету об оценке рыночной стоимости.</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Арендная плата подлежит начислению с даты подписания Сторонами настоящего Договора.</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CD6A7D" w:rsidRDefault="00CD6A7D" w:rsidP="00CD6A7D">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КБК 835 1 11 05022 02 0000 120</w:t>
      </w:r>
    </w:p>
    <w:p w:rsidR="00CD6A7D" w:rsidRDefault="00CD6A7D" w:rsidP="00CD6A7D">
      <w:pPr>
        <w:tabs>
          <w:tab w:val="left" w:pos="142"/>
        </w:tabs>
        <w:ind w:firstLine="567"/>
        <w:rPr>
          <w:rFonts w:ascii="Times New Roman" w:hAnsi="Times New Roman" w:cs="Times New Roman"/>
          <w:sz w:val="22"/>
          <w:szCs w:val="22"/>
        </w:rPr>
      </w:pPr>
      <w:proofErr w:type="gramStart"/>
      <w:r>
        <w:rPr>
          <w:rFonts w:ascii="Times New Roman" w:hAnsi="Times New Roman" w:cs="Times New Roman"/>
          <w:sz w:val="22"/>
          <w:szCs w:val="22"/>
        </w:rPr>
        <w:t>р</w:t>
      </w:r>
      <w:proofErr w:type="gramEnd"/>
      <w:r>
        <w:rPr>
          <w:rFonts w:ascii="Times New Roman" w:hAnsi="Times New Roman" w:cs="Times New Roman"/>
          <w:sz w:val="22"/>
          <w:szCs w:val="22"/>
        </w:rPr>
        <w:t>/с 40101810500000010004 в отделении Воронеж г. Воронеж</w:t>
      </w:r>
    </w:p>
    <w:p w:rsidR="00CD6A7D" w:rsidRDefault="00CD6A7D" w:rsidP="00CD6A7D">
      <w:pPr>
        <w:tabs>
          <w:tab w:val="left" w:pos="142"/>
        </w:tabs>
        <w:ind w:firstLine="567"/>
        <w:rPr>
          <w:rFonts w:ascii="Times New Roman" w:hAnsi="Times New Roman" w:cs="Times New Roman"/>
          <w:sz w:val="22"/>
          <w:szCs w:val="22"/>
        </w:rPr>
      </w:pPr>
      <w:r>
        <w:rPr>
          <w:rFonts w:ascii="Times New Roman" w:hAnsi="Times New Roman" w:cs="Times New Roman"/>
          <w:sz w:val="22"/>
          <w:szCs w:val="22"/>
        </w:rPr>
        <w:t>БИК 042007001</w:t>
      </w:r>
    </w:p>
    <w:p w:rsidR="00CD6A7D" w:rsidRDefault="00CD6A7D" w:rsidP="00CD6A7D">
      <w:pPr>
        <w:tabs>
          <w:tab w:val="left" w:pos="142"/>
        </w:tabs>
        <w:ind w:firstLine="567"/>
        <w:rPr>
          <w:rFonts w:ascii="Times New Roman" w:hAnsi="Times New Roman" w:cs="Times New Roman"/>
          <w:sz w:val="22"/>
          <w:szCs w:val="22"/>
        </w:rPr>
      </w:pPr>
      <w:r>
        <w:rPr>
          <w:rFonts w:ascii="Times New Roman" w:hAnsi="Times New Roman" w:cs="Times New Roman"/>
          <w:sz w:val="22"/>
          <w:szCs w:val="22"/>
        </w:rPr>
        <w:t xml:space="preserve">ИНН </w:t>
      </w:r>
      <w:r>
        <w:rPr>
          <w:rFonts w:ascii="Times New Roman" w:hAnsi="Times New Roman" w:cs="Times New Roman"/>
          <w:bCs/>
          <w:sz w:val="22"/>
          <w:szCs w:val="22"/>
        </w:rPr>
        <w:t>3666057069</w:t>
      </w:r>
    </w:p>
    <w:p w:rsidR="00CD6A7D" w:rsidRDefault="00CD6A7D" w:rsidP="00CD6A7D">
      <w:pPr>
        <w:tabs>
          <w:tab w:val="left" w:pos="142"/>
        </w:tabs>
        <w:ind w:firstLine="567"/>
        <w:rPr>
          <w:rFonts w:ascii="Times New Roman" w:hAnsi="Times New Roman" w:cs="Times New Roman"/>
          <w:sz w:val="22"/>
          <w:szCs w:val="22"/>
        </w:rPr>
      </w:pPr>
      <w:r>
        <w:rPr>
          <w:rFonts w:ascii="Times New Roman" w:hAnsi="Times New Roman" w:cs="Times New Roman"/>
          <w:sz w:val="22"/>
          <w:szCs w:val="22"/>
        </w:rPr>
        <w:t>КПП 366601001</w:t>
      </w:r>
    </w:p>
    <w:p w:rsidR="00CD6A7D" w:rsidRDefault="00CD6A7D" w:rsidP="00CD6A7D">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ОКТМО 20701000 получатель – УФК по Воронежской области (департамент имущественных и земельных отношений Воронежской области).</w:t>
      </w:r>
    </w:p>
    <w:p w:rsidR="00CD6A7D" w:rsidRDefault="00CD6A7D" w:rsidP="00CD6A7D">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 №_________.</w:t>
      </w:r>
    </w:p>
    <w:p w:rsidR="00CD6A7D" w:rsidRDefault="00CD6A7D" w:rsidP="00CD6A7D">
      <w:pPr>
        <w:widowControl/>
        <w:tabs>
          <w:tab w:val="left" w:pos="142"/>
        </w:tabs>
        <w:suppressAutoHyphens/>
        <w:autoSpaceDE/>
        <w:adjustRightInd/>
        <w:ind w:firstLine="567"/>
        <w:jc w:val="both"/>
        <w:rPr>
          <w:rFonts w:ascii="Times New Roman" w:hAnsi="Times New Roman" w:cs="Times New Roman"/>
          <w:sz w:val="22"/>
          <w:szCs w:val="22"/>
        </w:rPr>
      </w:pPr>
      <w:r>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CD6A7D" w:rsidRDefault="00CD6A7D" w:rsidP="00CD6A7D">
      <w:pPr>
        <w:tabs>
          <w:tab w:val="left" w:pos="142"/>
        </w:tabs>
        <w:ind w:firstLine="567"/>
        <w:jc w:val="both"/>
        <w:rPr>
          <w:rFonts w:ascii="Times New Roman" w:hAnsi="Times New Roman" w:cs="Times New Roman"/>
          <w:sz w:val="22"/>
          <w:szCs w:val="22"/>
        </w:rPr>
      </w:pPr>
      <w:r>
        <w:rPr>
          <w:rFonts w:ascii="Times New Roman" w:hAnsi="Times New Roman" w:cs="Times New Roman"/>
          <w:bCs/>
          <w:sz w:val="22"/>
          <w:szCs w:val="22"/>
        </w:rPr>
        <w:t>3.3. Задаток, внесенный Арендатором на счет Организатора аукциона, в сумме</w:t>
      </w:r>
      <w:proofErr w:type="gramStart"/>
      <w:r>
        <w:rPr>
          <w:rFonts w:ascii="Times New Roman" w:hAnsi="Times New Roman" w:cs="Times New Roman"/>
          <w:bCs/>
          <w:sz w:val="22"/>
          <w:szCs w:val="22"/>
        </w:rPr>
        <w:t xml:space="preserve"> _____</w:t>
      </w:r>
      <w:r>
        <w:rPr>
          <w:rFonts w:ascii="Times New Roman" w:hAnsi="Times New Roman" w:cs="Times New Roman"/>
          <w:sz w:val="22"/>
          <w:szCs w:val="22"/>
        </w:rPr>
        <w:t xml:space="preserve"> (________) </w:t>
      </w:r>
      <w:proofErr w:type="gramEnd"/>
      <w:r>
        <w:rPr>
          <w:rFonts w:ascii="Times New Roman" w:hAnsi="Times New Roman" w:cs="Times New Roman"/>
          <w:sz w:val="22"/>
          <w:szCs w:val="22"/>
        </w:rPr>
        <w:t xml:space="preserve">рублей __ копеек </w:t>
      </w:r>
      <w:r>
        <w:rPr>
          <w:rFonts w:ascii="Times New Roman" w:hAnsi="Times New Roman" w:cs="Times New Roman"/>
          <w:bCs/>
          <w:sz w:val="22"/>
          <w:szCs w:val="22"/>
        </w:rPr>
        <w:t>засчитывается в счет Арендной платы за Участок.</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lastRenderedPageBreak/>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CD6A7D" w:rsidRDefault="00CD6A7D" w:rsidP="00CD6A7D">
      <w:pPr>
        <w:pStyle w:val="a4"/>
        <w:tabs>
          <w:tab w:val="left" w:pos="142"/>
        </w:tabs>
        <w:spacing w:after="0"/>
        <w:ind w:firstLine="567"/>
        <w:jc w:val="both"/>
        <w:rPr>
          <w:rFonts w:ascii="Times New Roman" w:hAnsi="Times New Roman"/>
          <w:bCs/>
          <w:sz w:val="22"/>
          <w:szCs w:val="22"/>
          <w:lang w:eastAsia="ru-RU"/>
        </w:rPr>
      </w:pPr>
      <w:r>
        <w:rPr>
          <w:rFonts w:ascii="Times New Roman" w:hAnsi="Times New Roman"/>
          <w:sz w:val="22"/>
          <w:szCs w:val="22"/>
        </w:rPr>
        <w:t xml:space="preserve">3.5. Арендную плату за  второй год аренды Арендатор обязан перечислить </w:t>
      </w:r>
      <w:r>
        <w:rPr>
          <w:rFonts w:ascii="Times New Roman" w:hAnsi="Times New Roman"/>
          <w:bCs/>
          <w:sz w:val="22"/>
          <w:szCs w:val="22"/>
        </w:rPr>
        <w:t xml:space="preserve">на расчетный счет, </w:t>
      </w:r>
    </w:p>
    <w:p w:rsidR="00CD6A7D" w:rsidRDefault="00CD6A7D" w:rsidP="00CD6A7D">
      <w:pPr>
        <w:pStyle w:val="a4"/>
        <w:tabs>
          <w:tab w:val="left" w:pos="142"/>
        </w:tabs>
        <w:spacing w:after="0"/>
        <w:jc w:val="both"/>
        <w:rPr>
          <w:rFonts w:ascii="Times New Roman" w:hAnsi="Times New Roman"/>
          <w:sz w:val="22"/>
          <w:szCs w:val="22"/>
        </w:rPr>
      </w:pPr>
      <w:r>
        <w:rPr>
          <w:rFonts w:ascii="Times New Roman" w:hAnsi="Times New Roman"/>
          <w:bCs/>
          <w:sz w:val="22"/>
          <w:szCs w:val="22"/>
        </w:rPr>
        <w:t>указанный в п. 3.2 настоящего Договора,</w:t>
      </w:r>
      <w:r>
        <w:rPr>
          <w:rFonts w:ascii="Times New Roman" w:hAnsi="Times New Roman"/>
          <w:sz w:val="22"/>
          <w:szCs w:val="22"/>
        </w:rPr>
        <w:t xml:space="preserve"> в течение 7 (семи) банковских дней с даты подписания настоящего Договора.</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CD6A7D" w:rsidRDefault="00CD6A7D" w:rsidP="00CD6A7D">
      <w:pPr>
        <w:pStyle w:val="a3"/>
        <w:tabs>
          <w:tab w:val="left" w:pos="142"/>
        </w:tabs>
        <w:ind w:firstLine="567"/>
        <w:rPr>
          <w:bCs w:val="0"/>
          <w:kern w:val="0"/>
          <w:sz w:val="22"/>
          <w:szCs w:val="22"/>
          <w:lang w:eastAsia="ru-RU"/>
        </w:rPr>
      </w:pPr>
      <w:r>
        <w:rPr>
          <w:bCs w:val="0"/>
          <w:kern w:val="0"/>
          <w:sz w:val="22"/>
          <w:szCs w:val="22"/>
          <w:lang w:eastAsia="ru-RU"/>
        </w:rPr>
        <w:t>4. ПРАВА И ОБЯЗАННОСТИ АРЕНДОДАТЕЛЯ</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4.1. Арендодатель вправе:</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w:t>
      </w:r>
      <w:r>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CD6A7D" w:rsidRDefault="00CD6A7D" w:rsidP="00CD6A7D">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приостанавливать работы, ведущиеся Арендатором  с  нарушением условий Договора;</w:t>
      </w:r>
    </w:p>
    <w:p w:rsidR="00CD6A7D" w:rsidRDefault="00CD6A7D" w:rsidP="00CD6A7D">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CD6A7D" w:rsidRDefault="00CD6A7D" w:rsidP="00CD6A7D">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расторжения Договора в случаях и порядке, предусмотренных п. 8.3 Договора.</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4.2. Арендодатель обязан:</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CD6A7D" w:rsidRDefault="00CD6A7D" w:rsidP="00CD6A7D">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CD6A7D" w:rsidRDefault="00CD6A7D" w:rsidP="00CD6A7D">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CD6A7D" w:rsidRDefault="00CD6A7D" w:rsidP="00CD6A7D">
      <w:pPr>
        <w:pStyle w:val="a4"/>
        <w:tabs>
          <w:tab w:val="left" w:pos="142"/>
        </w:tabs>
        <w:ind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r>
        <w:rPr>
          <w:rFonts w:ascii="Times New Roman" w:hAnsi="Times New Roman"/>
          <w:sz w:val="22"/>
          <w:szCs w:val="22"/>
        </w:rPr>
        <w:t xml:space="preserve"> </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предупредить Арендатора обо всех правах третьих лиц на Участок.</w:t>
      </w:r>
    </w:p>
    <w:p w:rsidR="00CD6A7D" w:rsidRDefault="00CD6A7D" w:rsidP="00CD6A7D">
      <w:pPr>
        <w:pStyle w:val="a3"/>
        <w:tabs>
          <w:tab w:val="left" w:pos="142"/>
        </w:tabs>
        <w:ind w:firstLine="567"/>
        <w:rPr>
          <w:b w:val="0"/>
          <w:bCs w:val="0"/>
          <w:kern w:val="0"/>
          <w:sz w:val="22"/>
          <w:szCs w:val="22"/>
          <w:lang w:eastAsia="ru-RU"/>
        </w:rPr>
      </w:pPr>
    </w:p>
    <w:p w:rsidR="00CD6A7D" w:rsidRDefault="00CD6A7D" w:rsidP="00CD6A7D">
      <w:pPr>
        <w:pStyle w:val="a3"/>
        <w:tabs>
          <w:tab w:val="left" w:pos="142"/>
        </w:tabs>
        <w:ind w:firstLine="567"/>
        <w:rPr>
          <w:bCs w:val="0"/>
          <w:kern w:val="0"/>
          <w:sz w:val="22"/>
          <w:szCs w:val="22"/>
          <w:lang w:eastAsia="ru-RU"/>
        </w:rPr>
      </w:pPr>
      <w:r>
        <w:rPr>
          <w:bCs w:val="0"/>
          <w:kern w:val="0"/>
          <w:sz w:val="22"/>
          <w:szCs w:val="22"/>
          <w:lang w:eastAsia="ru-RU"/>
        </w:rPr>
        <w:t>5. ПРАВА И ОБЯЗАННОСТИ АРЕНДАТОРА</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5.1. Арендатор вправе:</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CD6A7D" w:rsidRDefault="00CD6A7D" w:rsidP="00CD6A7D">
      <w:pPr>
        <w:pStyle w:val="a4"/>
        <w:tabs>
          <w:tab w:val="left" w:pos="142"/>
        </w:tabs>
        <w:spacing w:after="0"/>
        <w:ind w:firstLine="567"/>
        <w:jc w:val="both"/>
        <w:rPr>
          <w:rFonts w:ascii="Times New Roman" w:hAnsi="Times New Roman"/>
          <w:sz w:val="22"/>
          <w:szCs w:val="22"/>
          <w:lang w:eastAsia="ru-RU"/>
        </w:rPr>
      </w:pPr>
      <w:r>
        <w:rPr>
          <w:rFonts w:ascii="Times New Roman" w:hAnsi="Times New Roman"/>
          <w:sz w:val="22"/>
          <w:szCs w:val="22"/>
        </w:rPr>
        <w:t>Арендатор не вправе:</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CD6A7D" w:rsidRDefault="00CD6A7D" w:rsidP="00CD6A7D">
      <w:pPr>
        <w:pStyle w:val="a4"/>
        <w:tabs>
          <w:tab w:val="left" w:pos="142"/>
        </w:tabs>
        <w:spacing w:after="0"/>
        <w:ind w:firstLine="567"/>
        <w:jc w:val="both"/>
        <w:rPr>
          <w:rFonts w:ascii="Times New Roman" w:hAnsi="Times New Roman"/>
          <w:sz w:val="22"/>
          <w:szCs w:val="22"/>
          <w:lang w:eastAsia="ru-RU"/>
        </w:rPr>
      </w:pPr>
      <w:r>
        <w:rPr>
          <w:rFonts w:ascii="Times New Roman" w:hAnsi="Times New Roman"/>
          <w:sz w:val="22"/>
          <w:szCs w:val="22"/>
        </w:rPr>
        <w:lastRenderedPageBreak/>
        <w:t>- уступать права и осуществлять перевод долга по обязательствам, возникшим из настоящего Договора.</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5.2. Арендатор обязан:</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в соответствии с условиями Договора своевременно вносить Арендную плату;</w:t>
      </w:r>
    </w:p>
    <w:p w:rsidR="00CD6A7D" w:rsidRDefault="00CD6A7D" w:rsidP="00CD6A7D">
      <w:pPr>
        <w:widowControl/>
        <w:tabs>
          <w:tab w:val="left" w:pos="142"/>
        </w:tabs>
        <w:ind w:firstLine="567"/>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CD6A7D" w:rsidRDefault="00CD6A7D" w:rsidP="00CD6A7D">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не нарушать права других землепользователей;</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оповещать в десятидневный срок об ограничениях (например, арест и т.п.);</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CD6A7D" w:rsidRDefault="00CD6A7D" w:rsidP="00CD6A7D">
      <w:pPr>
        <w:pStyle w:val="a4"/>
        <w:tabs>
          <w:tab w:val="left" w:pos="142"/>
        </w:tabs>
        <w:ind w:firstLine="567"/>
        <w:jc w:val="both"/>
        <w:rPr>
          <w:rFonts w:ascii="Times New Roman" w:hAnsi="Times New Roman"/>
          <w:sz w:val="22"/>
          <w:szCs w:val="22"/>
          <w:lang w:eastAsia="ru-RU"/>
        </w:rPr>
      </w:pPr>
      <w:r>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D6A7D" w:rsidRDefault="00CD6A7D" w:rsidP="00CD6A7D">
      <w:pPr>
        <w:pStyle w:val="a3"/>
        <w:tabs>
          <w:tab w:val="left" w:pos="142"/>
        </w:tabs>
        <w:ind w:firstLine="567"/>
        <w:rPr>
          <w:bCs w:val="0"/>
          <w:kern w:val="0"/>
          <w:sz w:val="22"/>
          <w:szCs w:val="22"/>
          <w:lang w:eastAsia="ru-RU"/>
        </w:rPr>
      </w:pPr>
      <w:r>
        <w:rPr>
          <w:bCs w:val="0"/>
          <w:kern w:val="0"/>
          <w:sz w:val="22"/>
          <w:szCs w:val="22"/>
          <w:lang w:eastAsia="ru-RU"/>
        </w:rPr>
        <w:t>6. ОТВЕТСТВЕННОСТЬ СТОРОН</w:t>
      </w:r>
    </w:p>
    <w:p w:rsidR="00CD6A7D" w:rsidRDefault="00CD6A7D" w:rsidP="00CD6A7D">
      <w:pPr>
        <w:shd w:val="clear" w:color="auto" w:fill="FFFFFF"/>
        <w:tabs>
          <w:tab w:val="left" w:pos="142"/>
          <w:tab w:val="left" w:pos="595"/>
        </w:tabs>
        <w:ind w:right="57" w:firstLine="567"/>
        <w:jc w:val="both"/>
        <w:rPr>
          <w:rFonts w:ascii="Times New Roman" w:hAnsi="Times New Roman" w:cs="Times New Roman"/>
          <w:sz w:val="22"/>
          <w:szCs w:val="22"/>
        </w:rPr>
      </w:pPr>
      <w:r>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CD6A7D" w:rsidRDefault="00CD6A7D" w:rsidP="00CD6A7D">
      <w:pPr>
        <w:shd w:val="clear" w:color="auto" w:fill="FFFFFF"/>
        <w:tabs>
          <w:tab w:val="left" w:pos="142"/>
          <w:tab w:val="left" w:pos="667"/>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CD6A7D" w:rsidRDefault="00CD6A7D" w:rsidP="00CD6A7D">
      <w:pPr>
        <w:pStyle w:val="a3"/>
        <w:tabs>
          <w:tab w:val="left" w:pos="142"/>
        </w:tabs>
        <w:ind w:firstLine="567"/>
        <w:jc w:val="both"/>
        <w:rPr>
          <w:kern w:val="2"/>
          <w:sz w:val="22"/>
          <w:szCs w:val="22"/>
        </w:rPr>
      </w:pPr>
      <w:r>
        <w:rPr>
          <w:b w:val="0"/>
          <w:spacing w:val="-2"/>
          <w:sz w:val="22"/>
          <w:szCs w:val="22"/>
        </w:rPr>
        <w:t>6.4</w:t>
      </w:r>
      <w:r>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Pr>
          <w:sz w:val="22"/>
          <w:szCs w:val="22"/>
        </w:rPr>
        <w:t xml:space="preserve"> </w:t>
      </w:r>
    </w:p>
    <w:p w:rsidR="00CD6A7D" w:rsidRDefault="00CD6A7D" w:rsidP="00CD6A7D">
      <w:pPr>
        <w:pStyle w:val="a3"/>
        <w:tabs>
          <w:tab w:val="left" w:pos="142"/>
        </w:tabs>
        <w:ind w:firstLine="567"/>
        <w:jc w:val="both"/>
        <w:rPr>
          <w:b w:val="0"/>
          <w:sz w:val="22"/>
          <w:szCs w:val="22"/>
          <w:lang w:eastAsia="ru-RU"/>
        </w:rPr>
      </w:pPr>
      <w:r>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CD6A7D" w:rsidRDefault="00CD6A7D" w:rsidP="00CD6A7D">
      <w:pPr>
        <w:pStyle w:val="a4"/>
        <w:rPr>
          <w:rFonts w:ascii="Times New Roman" w:hAnsi="Times New Roman"/>
          <w:sz w:val="22"/>
          <w:szCs w:val="22"/>
          <w:lang w:eastAsia="ru-RU"/>
        </w:rPr>
      </w:pPr>
    </w:p>
    <w:p w:rsidR="00CD6A7D" w:rsidRDefault="00CD6A7D" w:rsidP="00CD6A7D">
      <w:pPr>
        <w:pStyle w:val="a3"/>
        <w:tabs>
          <w:tab w:val="left" w:pos="142"/>
        </w:tabs>
        <w:ind w:firstLine="567"/>
        <w:rPr>
          <w:bCs w:val="0"/>
          <w:kern w:val="0"/>
          <w:sz w:val="22"/>
          <w:szCs w:val="22"/>
          <w:lang w:eastAsia="ru-RU"/>
        </w:rPr>
      </w:pPr>
      <w:r>
        <w:rPr>
          <w:bCs w:val="0"/>
          <w:kern w:val="0"/>
          <w:sz w:val="22"/>
          <w:szCs w:val="22"/>
          <w:lang w:eastAsia="ru-RU"/>
        </w:rPr>
        <w:t>7. ФОРС-МАЖОРНЫЕ ОБСТОЯТЕЛЬСТВА</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w:t>
      </w:r>
      <w:r>
        <w:rPr>
          <w:b w:val="0"/>
          <w:bCs w:val="0"/>
          <w:kern w:val="0"/>
          <w:sz w:val="22"/>
          <w:szCs w:val="22"/>
          <w:lang w:eastAsia="ru-RU"/>
        </w:rPr>
        <w:lastRenderedPageBreak/>
        <w:t>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D6A7D" w:rsidRDefault="00CD6A7D" w:rsidP="00CD6A7D">
      <w:pPr>
        <w:pStyle w:val="a3"/>
        <w:tabs>
          <w:tab w:val="left" w:pos="142"/>
        </w:tabs>
        <w:ind w:firstLine="567"/>
        <w:jc w:val="left"/>
        <w:rPr>
          <w:b w:val="0"/>
          <w:bCs w:val="0"/>
          <w:kern w:val="0"/>
          <w:sz w:val="22"/>
          <w:szCs w:val="22"/>
          <w:lang w:eastAsia="ru-RU"/>
        </w:rPr>
      </w:pPr>
    </w:p>
    <w:p w:rsidR="00CD6A7D" w:rsidRDefault="00CD6A7D" w:rsidP="00CD6A7D">
      <w:pPr>
        <w:pStyle w:val="a3"/>
        <w:tabs>
          <w:tab w:val="left" w:pos="142"/>
        </w:tabs>
        <w:ind w:firstLine="567"/>
        <w:rPr>
          <w:bCs w:val="0"/>
          <w:kern w:val="0"/>
          <w:sz w:val="22"/>
          <w:szCs w:val="22"/>
          <w:lang w:eastAsia="ru-RU"/>
        </w:rPr>
      </w:pPr>
      <w:r>
        <w:rPr>
          <w:bCs w:val="0"/>
          <w:kern w:val="0"/>
          <w:sz w:val="22"/>
          <w:szCs w:val="22"/>
          <w:lang w:eastAsia="ru-RU"/>
        </w:rPr>
        <w:t>8. ПОРЯДОК ИЗМЕНЕНИЯ, РАСТОРЖЕНИЯ ДОГОВОРА АРЕНДЫ</w:t>
      </w:r>
    </w:p>
    <w:p w:rsidR="00CD6A7D" w:rsidRDefault="00CD6A7D" w:rsidP="00CD6A7D">
      <w:pPr>
        <w:pStyle w:val="a3"/>
        <w:tabs>
          <w:tab w:val="left" w:pos="142"/>
          <w:tab w:val="left" w:pos="709"/>
        </w:tabs>
        <w:ind w:firstLine="567"/>
        <w:jc w:val="both"/>
        <w:rPr>
          <w:b w:val="0"/>
          <w:bCs w:val="0"/>
          <w:kern w:val="0"/>
          <w:sz w:val="22"/>
          <w:szCs w:val="22"/>
          <w:lang w:eastAsia="ru-RU"/>
        </w:rPr>
      </w:pPr>
      <w:r>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CD6A7D" w:rsidRDefault="00CD6A7D" w:rsidP="00CD6A7D">
      <w:pPr>
        <w:shd w:val="clear" w:color="auto" w:fill="FFFFFF"/>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bCs/>
          <w:spacing w:val="-7"/>
          <w:sz w:val="22"/>
          <w:szCs w:val="22"/>
        </w:rPr>
        <w:t>8.2. </w:t>
      </w:r>
      <w:proofErr w:type="gramStart"/>
      <w:r>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Pr>
          <w:rFonts w:ascii="Times New Roman" w:hAnsi="Times New Roman" w:cs="Times New Roman"/>
          <w:spacing w:val="-1"/>
          <w:sz w:val="22"/>
          <w:szCs w:val="22"/>
        </w:rPr>
        <w:t xml:space="preserve">в месячный срок и оформляются дополнительными соглашениями, </w:t>
      </w:r>
      <w:r>
        <w:rPr>
          <w:rFonts w:ascii="Times New Roman" w:hAnsi="Times New Roman" w:cs="Times New Roman"/>
          <w:sz w:val="22"/>
          <w:szCs w:val="22"/>
        </w:rPr>
        <w:t>которое подписывается Арендодателем и Арендатором.</w:t>
      </w:r>
      <w:proofErr w:type="gramEnd"/>
    </w:p>
    <w:p w:rsidR="00CD6A7D" w:rsidRDefault="00CD6A7D" w:rsidP="00CD6A7D">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8.3. </w:t>
      </w:r>
      <w:r>
        <w:rPr>
          <w:rFonts w:ascii="Times New Roman" w:hAnsi="Times New Roman" w:cs="Times New Roman"/>
          <w:spacing w:val="-1"/>
          <w:sz w:val="22"/>
          <w:szCs w:val="22"/>
        </w:rPr>
        <w:t xml:space="preserve">По требованию Арендодателя Договор аренды </w:t>
      </w:r>
      <w:proofErr w:type="gramStart"/>
      <w:r>
        <w:rPr>
          <w:rFonts w:ascii="Times New Roman" w:hAnsi="Times New Roman" w:cs="Times New Roman"/>
          <w:spacing w:val="-1"/>
          <w:sz w:val="22"/>
          <w:szCs w:val="22"/>
        </w:rPr>
        <w:t>может быть досрочно расторгнут</w:t>
      </w:r>
      <w:proofErr w:type="gramEnd"/>
      <w:r>
        <w:rPr>
          <w:rFonts w:ascii="Times New Roman" w:hAnsi="Times New Roman" w:cs="Times New Roman"/>
          <w:spacing w:val="-1"/>
          <w:sz w:val="22"/>
          <w:szCs w:val="22"/>
        </w:rPr>
        <w:t xml:space="preserve"> в судебном порядке в </w:t>
      </w:r>
      <w:r>
        <w:rPr>
          <w:rFonts w:ascii="Times New Roman" w:hAnsi="Times New Roman" w:cs="Times New Roman"/>
          <w:sz w:val="22"/>
          <w:szCs w:val="22"/>
        </w:rPr>
        <w:t xml:space="preserve">следующих случаях: </w:t>
      </w:r>
    </w:p>
    <w:p w:rsidR="00CD6A7D" w:rsidRDefault="00CD6A7D" w:rsidP="00CD6A7D">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CD6A7D" w:rsidRDefault="00CD6A7D" w:rsidP="00CD6A7D">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CD6A7D" w:rsidRDefault="00CD6A7D" w:rsidP="00CD6A7D">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CD6A7D" w:rsidRDefault="00CD6A7D" w:rsidP="00CD6A7D">
      <w:pPr>
        <w:shd w:val="clear" w:color="auto" w:fill="FFFFFF"/>
        <w:tabs>
          <w:tab w:val="left" w:pos="-993"/>
          <w:tab w:val="left" w:pos="142"/>
        </w:tabs>
        <w:ind w:right="57" w:firstLine="567"/>
        <w:jc w:val="both"/>
        <w:rPr>
          <w:rFonts w:ascii="Times New Roman" w:hAnsi="Times New Roman" w:cs="Times New Roman"/>
          <w:bCs/>
          <w:spacing w:val="-2"/>
          <w:sz w:val="22"/>
          <w:szCs w:val="22"/>
        </w:rPr>
      </w:pPr>
      <w:r>
        <w:rPr>
          <w:rFonts w:ascii="Times New Roman" w:hAnsi="Times New Roman" w:cs="Times New Roman"/>
          <w:spacing w:val="-1"/>
          <w:sz w:val="22"/>
          <w:szCs w:val="22"/>
        </w:rPr>
        <w:t>- при существенном ухудшении Арендатором состояния Участка;</w:t>
      </w:r>
      <w:r>
        <w:rPr>
          <w:rFonts w:ascii="Times New Roman" w:hAnsi="Times New Roman" w:cs="Times New Roman"/>
          <w:bCs/>
          <w:spacing w:val="-2"/>
          <w:sz w:val="22"/>
          <w:szCs w:val="22"/>
        </w:rPr>
        <w:t xml:space="preserve"> </w:t>
      </w:r>
    </w:p>
    <w:p w:rsidR="00CD6A7D" w:rsidRDefault="00CD6A7D" w:rsidP="00CD6A7D">
      <w:pPr>
        <w:shd w:val="clear" w:color="auto" w:fill="FFFFFF"/>
        <w:tabs>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неиспользовании Участка; </w:t>
      </w:r>
    </w:p>
    <w:p w:rsidR="00CD6A7D" w:rsidRDefault="00CD6A7D" w:rsidP="00CD6A7D">
      <w:pPr>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невыполнении Арендатором полностью или частично условий Договора аренды.</w:t>
      </w:r>
    </w:p>
    <w:p w:rsidR="00CD6A7D" w:rsidRDefault="00CD6A7D" w:rsidP="00CD6A7D">
      <w:pPr>
        <w:tabs>
          <w:tab w:val="left" w:pos="0"/>
          <w:tab w:val="left" w:pos="142"/>
        </w:tabs>
        <w:ind w:right="57" w:firstLine="567"/>
        <w:jc w:val="both"/>
        <w:rPr>
          <w:rFonts w:ascii="Times New Roman" w:hAnsi="Times New Roman" w:cs="Times New Roman"/>
          <w:sz w:val="22"/>
          <w:szCs w:val="22"/>
        </w:rPr>
      </w:pPr>
    </w:p>
    <w:p w:rsidR="00CD6A7D" w:rsidRDefault="00CD6A7D" w:rsidP="00CD6A7D">
      <w:pPr>
        <w:pStyle w:val="a3"/>
        <w:tabs>
          <w:tab w:val="left" w:pos="142"/>
        </w:tabs>
        <w:ind w:firstLine="567"/>
        <w:rPr>
          <w:bCs w:val="0"/>
          <w:kern w:val="0"/>
          <w:sz w:val="22"/>
          <w:szCs w:val="22"/>
          <w:lang w:eastAsia="ru-RU"/>
        </w:rPr>
      </w:pPr>
      <w:r>
        <w:rPr>
          <w:bCs w:val="0"/>
          <w:kern w:val="0"/>
          <w:sz w:val="22"/>
          <w:szCs w:val="22"/>
          <w:lang w:eastAsia="ru-RU"/>
        </w:rPr>
        <w:t>9. ДОПОЛНИТЕЛЬНЫЕ УСЛОВИЯ ДОГОВОРА</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CD6A7D" w:rsidRDefault="00CD6A7D" w:rsidP="00CD6A7D">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9.4. В связи с тем, что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(Придача),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Воронеж (Балтимор) и в районе аэродрома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CD6A7D" w:rsidRDefault="00CD6A7D" w:rsidP="00CD6A7D">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9.5. </w:t>
      </w:r>
      <w:proofErr w:type="gramStart"/>
      <w:r>
        <w:rPr>
          <w:rFonts w:ascii="Times New Roman" w:hAnsi="Times New Roman" w:cs="Times New Roman"/>
          <w:sz w:val="22"/>
          <w:szCs w:val="22"/>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proofErr w:type="gramEnd"/>
    </w:p>
    <w:p w:rsidR="00CD6A7D" w:rsidRDefault="00CD6A7D" w:rsidP="00CD6A7D">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CD6A7D" w:rsidRDefault="00CD6A7D" w:rsidP="00CD6A7D">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CD6A7D" w:rsidRDefault="00CD6A7D" w:rsidP="00CD6A7D">
      <w:pPr>
        <w:pStyle w:val="a4"/>
        <w:tabs>
          <w:tab w:val="left" w:pos="142"/>
        </w:tabs>
        <w:ind w:firstLine="567"/>
        <w:rPr>
          <w:rFonts w:ascii="Times New Roman" w:hAnsi="Times New Roman"/>
          <w:sz w:val="22"/>
          <w:szCs w:val="22"/>
        </w:rPr>
      </w:pPr>
    </w:p>
    <w:p w:rsidR="00CD6A7D" w:rsidRDefault="00CD6A7D" w:rsidP="00CD6A7D">
      <w:pPr>
        <w:pStyle w:val="a3"/>
        <w:tabs>
          <w:tab w:val="left" w:pos="142"/>
        </w:tabs>
        <w:ind w:firstLine="567"/>
        <w:rPr>
          <w:bCs w:val="0"/>
          <w:kern w:val="0"/>
          <w:sz w:val="22"/>
          <w:szCs w:val="22"/>
          <w:lang w:eastAsia="ru-RU"/>
        </w:rPr>
      </w:pPr>
      <w:r>
        <w:rPr>
          <w:bCs w:val="0"/>
          <w:kern w:val="0"/>
          <w:sz w:val="22"/>
          <w:szCs w:val="22"/>
          <w:lang w:eastAsia="ru-RU"/>
        </w:rPr>
        <w:t>10. ЗАКЛЮЧИТЕЛЬНЫЕ ПОЛОЖЕНИЯ</w:t>
      </w:r>
    </w:p>
    <w:p w:rsidR="00CD6A7D" w:rsidRDefault="00CD6A7D" w:rsidP="00CD6A7D">
      <w:pPr>
        <w:pStyle w:val="a3"/>
        <w:tabs>
          <w:tab w:val="left" w:pos="142"/>
        </w:tabs>
        <w:ind w:firstLine="567"/>
        <w:jc w:val="both"/>
        <w:rPr>
          <w:b w:val="0"/>
          <w:bCs w:val="0"/>
          <w:kern w:val="0"/>
          <w:sz w:val="22"/>
          <w:szCs w:val="22"/>
          <w:lang w:eastAsia="ru-RU"/>
        </w:rPr>
      </w:pPr>
      <w:r>
        <w:rPr>
          <w:b w:val="0"/>
          <w:bCs w:val="0"/>
          <w:kern w:val="0"/>
          <w:sz w:val="22"/>
          <w:szCs w:val="22"/>
          <w:lang w:eastAsia="ru-RU"/>
        </w:rPr>
        <w:t>10.1. 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CD6A7D" w:rsidRDefault="00CD6A7D" w:rsidP="00CD6A7D">
      <w:pPr>
        <w:pStyle w:val="a4"/>
        <w:rPr>
          <w:rFonts w:ascii="Times New Roman" w:hAnsi="Times New Roman"/>
          <w:sz w:val="22"/>
          <w:szCs w:val="22"/>
          <w:lang w:eastAsia="ru-RU"/>
        </w:rPr>
      </w:pPr>
    </w:p>
    <w:p w:rsidR="00CD6A7D" w:rsidRDefault="00CD6A7D" w:rsidP="00CD6A7D">
      <w:pPr>
        <w:pStyle w:val="a3"/>
        <w:ind w:firstLine="567"/>
        <w:rPr>
          <w:bCs w:val="0"/>
          <w:kern w:val="0"/>
          <w:sz w:val="22"/>
          <w:szCs w:val="22"/>
          <w:lang w:eastAsia="ru-RU"/>
        </w:rPr>
      </w:pPr>
      <w:r>
        <w:rPr>
          <w:bCs w:val="0"/>
          <w:kern w:val="0"/>
          <w:sz w:val="22"/>
          <w:szCs w:val="22"/>
          <w:lang w:eastAsia="ru-RU"/>
        </w:rPr>
        <w:lastRenderedPageBreak/>
        <w:t>11. АДРЕСА, РЕКВИЗИТЫ И ПОДПИСИ СТОРОН</w:t>
      </w:r>
    </w:p>
    <w:p w:rsidR="00CD6A7D" w:rsidRDefault="00CD6A7D" w:rsidP="00CD6A7D">
      <w:pPr>
        <w:pStyle w:val="a4"/>
        <w:rPr>
          <w:rFonts w:ascii="Times New Roman" w:hAnsi="Times New Roman"/>
          <w:sz w:val="22"/>
          <w:szCs w:val="22"/>
          <w:lang w:eastAsia="ru-RU"/>
        </w:rPr>
      </w:pPr>
    </w:p>
    <w:p w:rsidR="00CD6A7D" w:rsidRDefault="00CD6A7D" w:rsidP="00CD6A7D">
      <w:pPr>
        <w:pStyle w:val="a3"/>
        <w:ind w:firstLine="567"/>
        <w:rPr>
          <w:b w:val="0"/>
          <w:bCs w:val="0"/>
          <w:kern w:val="0"/>
          <w:sz w:val="22"/>
          <w:szCs w:val="22"/>
          <w:lang w:eastAsia="ru-RU"/>
        </w:rPr>
      </w:pPr>
      <w:r>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6"/>
        <w:gridCol w:w="4775"/>
      </w:tblGrid>
      <w:tr w:rsidR="00CD6A7D" w:rsidTr="001F3F30">
        <w:tc>
          <w:tcPr>
            <w:tcW w:w="5140" w:type="dxa"/>
            <w:tcBorders>
              <w:top w:val="single" w:sz="4" w:space="0" w:color="auto"/>
              <w:left w:val="single" w:sz="4" w:space="0" w:color="auto"/>
              <w:bottom w:val="single" w:sz="4" w:space="0" w:color="auto"/>
              <w:right w:val="single" w:sz="4" w:space="0" w:color="auto"/>
            </w:tcBorders>
            <w:hideMark/>
          </w:tcPr>
          <w:p w:rsidR="00CD6A7D" w:rsidRDefault="00CD6A7D" w:rsidP="001F3F30">
            <w:pPr>
              <w:pStyle w:val="a3"/>
              <w:jc w:val="left"/>
              <w:rPr>
                <w:b w:val="0"/>
                <w:bCs w:val="0"/>
                <w:kern w:val="0"/>
                <w:sz w:val="22"/>
                <w:szCs w:val="22"/>
                <w:lang w:eastAsia="ru-RU"/>
              </w:rPr>
            </w:pPr>
            <w:r>
              <w:rPr>
                <w:b w:val="0"/>
                <w:bCs w:val="0"/>
                <w:kern w:val="0"/>
                <w:sz w:val="22"/>
                <w:szCs w:val="22"/>
                <w:lang w:eastAsia="ru-RU"/>
              </w:rPr>
              <w:t>Департамент имущественных и земельных отношений Воронежской области</w:t>
            </w:r>
          </w:p>
          <w:p w:rsidR="00CD6A7D" w:rsidRDefault="00CD6A7D" w:rsidP="001F3F30">
            <w:pPr>
              <w:pStyle w:val="a3"/>
              <w:jc w:val="left"/>
              <w:rPr>
                <w:b w:val="0"/>
                <w:bCs w:val="0"/>
                <w:kern w:val="0"/>
                <w:sz w:val="22"/>
                <w:szCs w:val="22"/>
                <w:lang w:eastAsia="ru-RU"/>
              </w:rPr>
            </w:pPr>
            <w:r>
              <w:rPr>
                <w:b w:val="0"/>
                <w:bCs w:val="0"/>
                <w:kern w:val="0"/>
                <w:sz w:val="22"/>
                <w:szCs w:val="22"/>
                <w:lang w:eastAsia="ru-RU"/>
              </w:rPr>
              <w:t>394006, г. Воронеж, пл. Ленина, 12</w:t>
            </w:r>
          </w:p>
          <w:p w:rsidR="00CD6A7D" w:rsidRDefault="00CD6A7D" w:rsidP="001F3F30">
            <w:pPr>
              <w:pStyle w:val="a3"/>
              <w:jc w:val="left"/>
              <w:rPr>
                <w:b w:val="0"/>
                <w:bCs w:val="0"/>
                <w:kern w:val="0"/>
                <w:sz w:val="22"/>
                <w:szCs w:val="22"/>
                <w:lang w:eastAsia="ru-RU"/>
              </w:rPr>
            </w:pPr>
            <w:r>
              <w:rPr>
                <w:b w:val="0"/>
                <w:bCs w:val="0"/>
                <w:kern w:val="0"/>
                <w:sz w:val="22"/>
                <w:szCs w:val="22"/>
                <w:lang w:eastAsia="ru-RU"/>
              </w:rPr>
              <w:t>ИНН 3666057069</w:t>
            </w:r>
          </w:p>
          <w:p w:rsidR="00CD6A7D" w:rsidRDefault="00CD6A7D" w:rsidP="001F3F30">
            <w:pPr>
              <w:pStyle w:val="a4"/>
              <w:jc w:val="left"/>
              <w:rPr>
                <w:rFonts w:ascii="Times New Roman" w:hAnsi="Times New Roman"/>
                <w:bCs/>
                <w:sz w:val="22"/>
                <w:szCs w:val="22"/>
                <w:lang w:eastAsia="ru-RU"/>
              </w:rPr>
            </w:pPr>
            <w:r>
              <w:rPr>
                <w:rFonts w:ascii="Times New Roman" w:hAnsi="Times New Roman"/>
                <w:bCs/>
                <w:sz w:val="22"/>
                <w:szCs w:val="22"/>
              </w:rPr>
              <w:t>ОГРН 1023601570904</w:t>
            </w:r>
          </w:p>
          <w:p w:rsidR="00CD6A7D" w:rsidRDefault="00CD6A7D" w:rsidP="001F3F30">
            <w:pPr>
              <w:pStyle w:val="a3"/>
              <w:rPr>
                <w:b w:val="0"/>
                <w:bCs w:val="0"/>
                <w:kern w:val="0"/>
                <w:sz w:val="22"/>
                <w:szCs w:val="22"/>
                <w:lang w:eastAsia="ru-RU"/>
              </w:rPr>
            </w:pPr>
            <w:r>
              <w:rPr>
                <w:b w:val="0"/>
                <w:bCs w:val="0"/>
                <w:kern w:val="0"/>
                <w:sz w:val="22"/>
                <w:szCs w:val="22"/>
                <w:lang w:eastAsia="ru-RU"/>
              </w:rPr>
              <w:t xml:space="preserve">____________ __________ </w:t>
            </w:r>
          </w:p>
          <w:p w:rsidR="00CD6A7D" w:rsidRDefault="00CD6A7D" w:rsidP="001F3F30">
            <w:pPr>
              <w:pStyle w:val="a4"/>
              <w:jc w:val="left"/>
              <w:rPr>
                <w:rFonts w:ascii="Times New Roman" w:hAnsi="Times New Roman"/>
                <w:sz w:val="22"/>
                <w:szCs w:val="22"/>
              </w:rPr>
            </w:pPr>
            <w:r>
              <w:rPr>
                <w:rFonts w:ascii="Times New Roman" w:hAnsi="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CD6A7D" w:rsidRDefault="00CD6A7D" w:rsidP="001F3F30">
            <w:pPr>
              <w:pStyle w:val="a3"/>
              <w:rPr>
                <w:b w:val="0"/>
                <w:bCs w:val="0"/>
                <w:kern w:val="0"/>
                <w:sz w:val="22"/>
                <w:szCs w:val="22"/>
                <w:lang w:eastAsia="ru-RU"/>
              </w:rPr>
            </w:pPr>
          </w:p>
          <w:p w:rsidR="00CD6A7D" w:rsidRDefault="00CD6A7D" w:rsidP="001F3F30">
            <w:pPr>
              <w:pStyle w:val="a3"/>
              <w:rPr>
                <w:b w:val="0"/>
                <w:bCs w:val="0"/>
                <w:kern w:val="0"/>
                <w:sz w:val="22"/>
                <w:szCs w:val="22"/>
                <w:lang w:eastAsia="ru-RU"/>
              </w:rPr>
            </w:pPr>
          </w:p>
          <w:p w:rsidR="00CD6A7D" w:rsidRDefault="00CD6A7D" w:rsidP="001F3F30">
            <w:pPr>
              <w:pStyle w:val="a3"/>
              <w:rPr>
                <w:b w:val="0"/>
                <w:bCs w:val="0"/>
                <w:kern w:val="0"/>
                <w:sz w:val="22"/>
                <w:szCs w:val="22"/>
                <w:lang w:eastAsia="ru-RU"/>
              </w:rPr>
            </w:pPr>
          </w:p>
          <w:p w:rsidR="00CD6A7D" w:rsidRDefault="00CD6A7D" w:rsidP="001F3F30">
            <w:pPr>
              <w:pStyle w:val="a3"/>
              <w:rPr>
                <w:b w:val="0"/>
                <w:bCs w:val="0"/>
                <w:kern w:val="0"/>
                <w:sz w:val="22"/>
                <w:szCs w:val="22"/>
                <w:lang w:eastAsia="ru-RU"/>
              </w:rPr>
            </w:pPr>
          </w:p>
          <w:p w:rsidR="00CD6A7D" w:rsidRDefault="00CD6A7D" w:rsidP="001F3F30">
            <w:pPr>
              <w:pStyle w:val="a3"/>
              <w:rPr>
                <w:b w:val="0"/>
                <w:bCs w:val="0"/>
                <w:kern w:val="0"/>
                <w:sz w:val="22"/>
                <w:szCs w:val="22"/>
                <w:lang w:eastAsia="ru-RU"/>
              </w:rPr>
            </w:pPr>
          </w:p>
          <w:p w:rsidR="00CD6A7D" w:rsidRDefault="00CD6A7D" w:rsidP="001F3F30">
            <w:pPr>
              <w:pStyle w:val="a3"/>
              <w:rPr>
                <w:b w:val="0"/>
                <w:bCs w:val="0"/>
                <w:kern w:val="0"/>
                <w:sz w:val="22"/>
                <w:szCs w:val="22"/>
                <w:lang w:eastAsia="ru-RU"/>
              </w:rPr>
            </w:pPr>
            <w:r>
              <w:rPr>
                <w:b w:val="0"/>
                <w:bCs w:val="0"/>
                <w:kern w:val="0"/>
                <w:sz w:val="22"/>
                <w:szCs w:val="22"/>
                <w:lang w:eastAsia="ru-RU"/>
              </w:rPr>
              <w:t xml:space="preserve">____________ __________ </w:t>
            </w:r>
          </w:p>
          <w:p w:rsidR="00CD6A7D" w:rsidRDefault="00CD6A7D" w:rsidP="001F3F30">
            <w:pPr>
              <w:pStyle w:val="a4"/>
              <w:rPr>
                <w:rFonts w:ascii="Times New Roman" w:hAnsi="Times New Roman"/>
                <w:sz w:val="22"/>
                <w:szCs w:val="22"/>
              </w:rPr>
            </w:pPr>
            <w:r>
              <w:rPr>
                <w:rFonts w:ascii="Times New Roman" w:hAnsi="Times New Roman"/>
                <w:bCs/>
                <w:sz w:val="22"/>
                <w:szCs w:val="22"/>
              </w:rPr>
              <w:t xml:space="preserve">                                             М.П.</w:t>
            </w:r>
          </w:p>
        </w:tc>
      </w:tr>
    </w:tbl>
    <w:p w:rsidR="00CD6A7D" w:rsidRDefault="00CD6A7D" w:rsidP="00CD6A7D">
      <w:pPr>
        <w:rPr>
          <w:rFonts w:ascii="Times New Roman" w:hAnsi="Times New Roman" w:cs="Times New Roman"/>
          <w:sz w:val="22"/>
          <w:szCs w:val="22"/>
        </w:rPr>
      </w:pPr>
    </w:p>
    <w:p w:rsidR="00B041CC" w:rsidRPr="00CD6A7D" w:rsidRDefault="00B041CC" w:rsidP="00CD6A7D">
      <w:bookmarkStart w:id="0" w:name="_GoBack"/>
      <w:bookmarkEnd w:id="0"/>
    </w:p>
    <w:sectPr w:rsidR="00B041CC" w:rsidRPr="00CD6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D4"/>
    <w:rsid w:val="00451258"/>
    <w:rsid w:val="00820AD4"/>
    <w:rsid w:val="00B041CC"/>
    <w:rsid w:val="00CD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CD6A7D"/>
    <w:pPr>
      <w:widowControl/>
      <w:suppressAutoHyphens/>
      <w:autoSpaceDE/>
      <w:autoSpaceDN/>
      <w:adjustRightInd/>
      <w:jc w:val="center"/>
    </w:pPr>
    <w:rPr>
      <w:rFonts w:ascii="Times New Roman" w:hAnsi="Times New Roman" w:cs="Times New Roman"/>
      <w:b/>
      <w:bCs/>
      <w:kern w:val="1"/>
      <w:sz w:val="24"/>
      <w:lang w:val="x-none" w:eastAsia="ar-SA"/>
    </w:rPr>
  </w:style>
  <w:style w:type="character" w:customStyle="1" w:styleId="a5">
    <w:name w:val="Название Знак"/>
    <w:basedOn w:val="a0"/>
    <w:link w:val="a3"/>
    <w:uiPriority w:val="99"/>
    <w:rsid w:val="00CD6A7D"/>
    <w:rPr>
      <w:rFonts w:ascii="Times New Roman" w:eastAsia="Times New Roman" w:hAnsi="Times New Roman" w:cs="Times New Roman"/>
      <w:b/>
      <w:bCs/>
      <w:kern w:val="1"/>
      <w:sz w:val="24"/>
      <w:szCs w:val="20"/>
      <w:lang w:val="x-none" w:eastAsia="ar-SA"/>
    </w:rPr>
  </w:style>
  <w:style w:type="paragraph" w:styleId="a4">
    <w:name w:val="Subtitle"/>
    <w:basedOn w:val="a"/>
    <w:link w:val="a6"/>
    <w:uiPriority w:val="99"/>
    <w:qFormat/>
    <w:rsid w:val="00CD6A7D"/>
    <w:pPr>
      <w:spacing w:after="60"/>
      <w:jc w:val="center"/>
      <w:outlineLvl w:val="1"/>
    </w:pPr>
    <w:rPr>
      <w:rFonts w:cs="Times New Roman"/>
      <w:sz w:val="24"/>
      <w:szCs w:val="24"/>
      <w:lang w:val="x-none" w:eastAsia="x-none"/>
    </w:rPr>
  </w:style>
  <w:style w:type="character" w:customStyle="1" w:styleId="a6">
    <w:name w:val="Подзаголовок Знак"/>
    <w:basedOn w:val="a0"/>
    <w:link w:val="a4"/>
    <w:uiPriority w:val="99"/>
    <w:rsid w:val="00CD6A7D"/>
    <w:rPr>
      <w:rFonts w:ascii="Arial" w:eastAsia="Times New Roman" w:hAnsi="Arial"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CD6A7D"/>
    <w:pPr>
      <w:widowControl/>
      <w:suppressAutoHyphens/>
      <w:autoSpaceDE/>
      <w:autoSpaceDN/>
      <w:adjustRightInd/>
      <w:jc w:val="center"/>
    </w:pPr>
    <w:rPr>
      <w:rFonts w:ascii="Times New Roman" w:hAnsi="Times New Roman" w:cs="Times New Roman"/>
      <w:b/>
      <w:bCs/>
      <w:kern w:val="1"/>
      <w:sz w:val="24"/>
      <w:lang w:val="x-none" w:eastAsia="ar-SA"/>
    </w:rPr>
  </w:style>
  <w:style w:type="character" w:customStyle="1" w:styleId="a5">
    <w:name w:val="Название Знак"/>
    <w:basedOn w:val="a0"/>
    <w:link w:val="a3"/>
    <w:uiPriority w:val="99"/>
    <w:rsid w:val="00CD6A7D"/>
    <w:rPr>
      <w:rFonts w:ascii="Times New Roman" w:eastAsia="Times New Roman" w:hAnsi="Times New Roman" w:cs="Times New Roman"/>
      <w:b/>
      <w:bCs/>
      <w:kern w:val="1"/>
      <w:sz w:val="24"/>
      <w:szCs w:val="20"/>
      <w:lang w:val="x-none" w:eastAsia="ar-SA"/>
    </w:rPr>
  </w:style>
  <w:style w:type="paragraph" w:styleId="a4">
    <w:name w:val="Subtitle"/>
    <w:basedOn w:val="a"/>
    <w:link w:val="a6"/>
    <w:uiPriority w:val="99"/>
    <w:qFormat/>
    <w:rsid w:val="00CD6A7D"/>
    <w:pPr>
      <w:spacing w:after="60"/>
      <w:jc w:val="center"/>
      <w:outlineLvl w:val="1"/>
    </w:pPr>
    <w:rPr>
      <w:rFonts w:cs="Times New Roman"/>
      <w:sz w:val="24"/>
      <w:szCs w:val="24"/>
      <w:lang w:val="x-none" w:eastAsia="x-none"/>
    </w:rPr>
  </w:style>
  <w:style w:type="character" w:customStyle="1" w:styleId="a6">
    <w:name w:val="Подзаголовок Знак"/>
    <w:basedOn w:val="a0"/>
    <w:link w:val="a4"/>
    <w:uiPriority w:val="99"/>
    <w:rsid w:val="00CD6A7D"/>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2186</Words>
  <Characters>12462</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2020-07-10T07:07:00Z</dcterms:created>
  <dcterms:modified xsi:type="dcterms:W3CDTF">2020-07-10T07:09:00Z</dcterms:modified>
</cp:coreProperties>
</file>